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ATLAS — Judyta AI Agent</w:t>
      </w:r>
    </w:p>
    <w:p>
      <w:r>
        <w:t>Wersja dokumentu: 1.0</w:t>
      </w:r>
    </w:p>
    <w:p>
      <w:r>
        <w:t>Status dokumentu: Wewnętrzny</w:t>
      </w:r>
    </w:p>
    <w:p>
      <w:r>
        <w:t>System: Judyta AI Agent</w:t>
      </w:r>
    </w:p>
    <w:p>
      <w:r>
        <w:t>Typ dokumentu: Dokumentacja techniczna</w:t>
      </w:r>
    </w:p>
    <w:p>
      <w:r>
        <w:t>Klasyfikacja: Do użytku wewnętrznego firmy</w:t>
      </w:r>
    </w:p>
    <w:p>
      <w:r>
        <w:t>Właściciel: [Do uzupełnienia]</w:t>
      </w:r>
    </w:p>
    <w:p>
      <w:r>
        <w:t>Ostatnia aktualizacja: [Do uzupełnienia]</w:t>
      </w:r>
    </w:p>
    <w:p>
      <w:pPr>
        <w:pStyle w:val="Heading1"/>
      </w:pPr>
      <w:r>
        <w:t>1. Cel</w:t>
      </w:r>
    </w:p>
    <w:p>
      <w:r>
        <w:t>Niniejszy dokument opisuje architekturę, funkcjonalność, konfigurację, model bezpieczeństwa, sposób działania oraz utrzymanie agenta AI Judyta.</w:t>
      </w:r>
    </w:p>
    <w:p>
      <w:r>
        <w:t>Dokument jest przeznaczony dla wewnętrznego personelu technicznego odpowiedzialnego za rozwój, administrację, diagnostykę oraz dalszy rozwój systemu.</w:t>
      </w:r>
    </w:p>
    <w:p>
      <w:r>
        <w:t>Dokument opisuje zaimplementowany system i powinien być traktowany jako techniczne źródło odniesienia dla bieżącej wersji projektu.</w:t>
      </w:r>
    </w:p>
    <w:p>
      <w:pPr>
        <w:pStyle w:val="Heading2"/>
      </w:pPr>
      <w:r>
        <w:t>1.1. Informacja dotycząca bezpieczeństwa</w:t>
      </w:r>
    </w:p>
    <w:p>
      <w:r>
        <w:t>Dokument celowo nie zawiera:</w:t>
      </w:r>
    </w:p>
    <w:p>
      <w:pPr>
        <w:pStyle w:val="ListBullet"/>
      </w:pPr>
      <w:r>
        <w:t>kluczy API</w:t>
      </w:r>
    </w:p>
    <w:p>
      <w:pPr>
        <w:pStyle w:val="ListBullet"/>
      </w:pPr>
      <w:r>
        <w:t>haseł</w:t>
      </w:r>
    </w:p>
    <w:p>
      <w:pPr>
        <w:pStyle w:val="ListBullet"/>
      </w:pPr>
      <w:r>
        <w:t>tokenów dostępowych</w:t>
      </w:r>
    </w:p>
    <w:p>
      <w:pPr>
        <w:pStyle w:val="ListBullet"/>
      </w:pPr>
      <w:r>
        <w:t>prywatnych kluczy kryptograficznych</w:t>
      </w:r>
    </w:p>
    <w:p>
      <w:pPr>
        <w:pStyle w:val="ListBullet"/>
      </w:pPr>
      <w:r>
        <w:t>danych uwierzytelniających baz danych</w:t>
      </w:r>
    </w:p>
    <w:p>
      <w:pPr>
        <w:pStyle w:val="ListBullet"/>
      </w:pPr>
      <w:r>
        <w:t>danych uwierzytelniających użytkowników</w:t>
      </w:r>
    </w:p>
    <w:p>
      <w:pPr>
        <w:pStyle w:val="ListBullet"/>
      </w:pPr>
      <w:r>
        <w:t>innych sekretów uwierzytelniających</w:t>
      </w:r>
    </w:p>
    <w:p>
      <w:r>
        <w:t>Wrażliwa konfiguracja musi być dostarczana za pośrednictwem zatwierdzonego mechanizmu zarządzania sekretami lub zmiennych środowiskowych.</w:t>
      </w:r>
    </w:p>
    <w:p>
      <w:pPr>
        <w:pStyle w:val="Heading1"/>
      </w:pPr>
      <w:r>
        <w:t>2. Przegląd systemu</w:t>
      </w:r>
    </w:p>
    <w:p>
      <w:r>
        <w:t>Judyta jest modułowym agentem AI zaprojektowanym do interpretowania żądań użytkownika, tworzenia planów wykonania, korzystania z zarejestrowanych narzędzi, przetwarzania ich wyników oraz generowania końcowej odpowiedzi.</w:t>
      </w:r>
    </w:p>
    <w:p>
      <w:r>
        <w:t>System rozdziela odpowiedzialności związane z rozumowaniem na odrębne etapy:</w:t>
      </w:r>
    </w:p>
    <w:p>
      <w:pPr>
        <w:pStyle w:val="ListNumber"/>
      </w:pPr>
      <w:r>
        <w:t>Obsługa żądania</w:t>
      </w:r>
    </w:p>
    <w:p>
      <w:pPr>
        <w:pStyle w:val="ListNumber"/>
      </w:pPr>
      <w:r>
        <w:t>Planowanie</w:t>
      </w:r>
    </w:p>
    <w:p>
      <w:pPr>
        <w:pStyle w:val="ListNumber"/>
      </w:pPr>
      <w:r>
        <w:t>Walidacja planu</w:t>
      </w:r>
    </w:p>
    <w:p>
      <w:pPr>
        <w:pStyle w:val="ListNumber"/>
      </w:pPr>
      <w:r>
        <w:t>Wykonanie narzędzi</w:t>
      </w:r>
    </w:p>
    <w:p>
      <w:pPr>
        <w:pStyle w:val="ListNumber"/>
      </w:pPr>
      <w:r>
        <w:t>Przetwarzanie wyników</w:t>
      </w:r>
    </w:p>
    <w:p>
      <w:pPr>
        <w:pStyle w:val="ListNumber"/>
      </w:pPr>
      <w:r>
        <w:t>Generowanie odpowiedzi</w:t>
      </w:r>
    </w:p>
    <w:p>
      <w:r>
        <w:t>Architektura umożliwia Judycie wykonywanie zarówno prostych operacji z użyciem pojedynczego narzędzia, jak i zadań wieloetapowych, w których wynik jednego narzędzia staje się danymi wejściowymi dla kolejnego.</w:t>
      </w:r>
    </w:p>
    <w:p>
      <w:pPr>
        <w:pStyle w:val="Heading1"/>
      </w:pPr>
      <w:r>
        <w:t>3. Architektura wysokiego poziomu</w:t>
      </w:r>
    </w:p>
    <w:p>
      <w:r>
        <w:t>Główny przepływ wykonania:</w:t>
      </w:r>
    </w:p>
    <w:p>
      <w:r>
        <w:t>Użytkownik → Agent → Planner (LLM) → Plan / wywołania narzędzi → Parser → Executor → Registry → Narzędzia systemowe / plikowe / webowe → Wyniki narzędzi → Responder (LLM) → Odpowiedź</w:t>
      </w:r>
    </w:p>
    <w:p>
      <w:r>
        <w:t>Centralną zasadą architektoniczną jest rozdzielenie odpowiedzialności: Planner decyduje, co należy wykonać; Executor wykonuje zaplanowane operacje; narzędzia realizują konkretne działania; Responder decyduje, w jaki sposób wynik powinien zostać przedstawiony użytkownikowi.</w:t>
      </w:r>
    </w:p>
    <w:p>
      <w:pPr>
        <w:pStyle w:val="Heading1"/>
      </w:pPr>
      <w:r>
        <w:t>4. Struktura projektu</w:t>
      </w:r>
    </w:p>
    <w:p>
      <w:r>
        <w:t>agent_v2/</w:t>
        <w:br/>
        <w:t>├── main.py</w:t>
        <w:br/>
        <w:t>├── app.py</w:t>
        <w:br/>
        <w:t>├── config.py</w:t>
        <w:br/>
        <w:t>├── llm.py</w:t>
        <w:br/>
        <w:t>├── requirements.txt</w:t>
        <w:br/>
        <w:t>│</w:t>
        <w:br/>
        <w:t>├── core/</w:t>
        <w:br/>
        <w:t>│   ├── agent.py</w:t>
        <w:br/>
        <w:t>│   ├── conversation.py</w:t>
        <w:br/>
        <w:t>│   ├── executor.py</w:t>
        <w:br/>
        <w:t>│   ├── memory.py</w:t>
        <w:br/>
        <w:t>│   ├── plan.py</w:t>
        <w:br/>
        <w:t>│   ├── planner.py</w:t>
        <w:br/>
        <w:t>│   ├── registry.py</w:t>
        <w:br/>
        <w:t>│   ├── responder.py</w:t>
        <w:br/>
        <w:t>│   ├── sandbox.py</w:t>
        <w:br/>
        <w:t>│   └── tool.py</w:t>
        <w:br/>
        <w:t>│</w:t>
        <w:br/>
        <w:t>├── planner/</w:t>
        <w:br/>
        <w:t>│   ├── base.py</w:t>
        <w:br/>
        <w:t>│   ├── llm.py</w:t>
        <w:br/>
        <w:t>│   ├── parser.py</w:t>
        <w:br/>
        <w:t>│   ├── prompt.py</w:t>
        <w:br/>
        <w:t>│   └── rule.py</w:t>
        <w:br/>
        <w:t>│</w:t>
        <w:br/>
        <w:t>├── memory/</w:t>
        <w:br/>
        <w:t>│   └── long_term.py</w:t>
        <w:br/>
        <w:t>│</w:t>
        <w:br/>
        <w:t>├── tools/</w:t>
        <w:br/>
        <w:t>│   ├── cpu.py</w:t>
        <w:br/>
        <w:t>│   ├── disk.py</w:t>
        <w:br/>
        <w:t>│   ├── fetch_url.py</w:t>
        <w:br/>
        <w:t>│   ├── list_directory.py</w:t>
        <w:br/>
        <w:t>│   ├── memory.py</w:t>
        <w:br/>
        <w:t>│   ├── read_file.py</w:t>
        <w:br/>
        <w:t>│   ├── recall.py</w:t>
        <w:br/>
        <w:t>│   ├── remember.py</w:t>
        <w:br/>
        <w:t>│   ├── system.py</w:t>
        <w:br/>
        <w:t>│   ├── terminal.py</w:t>
        <w:br/>
        <w:t>│   ├── web_search.py</w:t>
        <w:br/>
        <w:t>│   └── write_file.py</w:t>
        <w:br/>
        <w:t>│</w:t>
        <w:br/>
        <w:t>├── tests/</w:t>
        <w:br/>
        <w:t>└── workspace/</w:t>
      </w:r>
    </w:p>
    <w:p>
      <w:pPr>
        <w:pStyle w:val="Heading1"/>
      </w:pPr>
      <w:r>
        <w:t>5. Główne komponenty</w:t>
      </w:r>
    </w:p>
    <w:p>
      <w:pPr>
        <w:pStyle w:val="Heading2"/>
      </w:pPr>
      <w:r>
        <w:t>5.1. Agent</w:t>
      </w:r>
    </w:p>
    <w:p>
      <w:r>
        <w:t>Implementacja: core/agent.py</w:t>
      </w:r>
    </w:p>
    <w:p>
      <w:r>
        <w:t>Agent jest głównym komponentem orkiestrującym. Łączy Conversation, LongTermMemory, Planner, Executor, Registry oraz Responder. Agent otrzymuje żądanie użytkownika, pobiera plan od Plannera, wykonuje plan i przekazuje uzyskane informacje do Respondera. Agent rozwiązuje również odwołania do wyników wcześniejszych wywołań narzędzi.</w:t>
      </w:r>
    </w:p>
    <w:p>
      <w:pPr>
        <w:pStyle w:val="Heading2"/>
      </w:pPr>
      <w:r>
        <w:t>5.2. Planner</w:t>
      </w:r>
    </w:p>
    <w:p>
      <w:r>
        <w:t>Implementacja: planner/llm.py</w:t>
      </w:r>
    </w:p>
    <w:p>
      <w:r>
        <w:t>Planner konwertuje żądanie zapisane w języku naturalnym na ustrukturyzowany plan wykonania. Planner nie wykonuje bezpośrednio poleceń systemu operacyjnego ani narzędzi.</w:t>
      </w:r>
    </w:p>
    <w:p>
      <w:pPr>
        <w:pStyle w:val="Heading2"/>
      </w:pPr>
      <w:r>
        <w:t>5.3. Parser planu</w:t>
      </w:r>
    </w:p>
    <w:p>
      <w:r>
        <w:t>Implementacja: planner/parser.py</w:t>
      </w:r>
    </w:p>
    <w:p>
      <w:r>
        <w:t>Parser waliduje odpowiedź JSON Plannera przed wykonaniem. Sprawdza poprawność JSON, oczekiwaną strukturę obiektu głównego, obecność tablicy calls, poprawność każdego wywołania oraz obecność i typ nazwy narzędzia. Nieprawidłowe plany są odrzucane i nie są wykonywane.</w:t>
      </w:r>
    </w:p>
    <w:p>
      <w:pPr>
        <w:pStyle w:val="Heading2"/>
      </w:pPr>
      <w:r>
        <w:t>5.4. Executor</w:t>
      </w:r>
    </w:p>
    <w:p>
      <w:r>
        <w:t>Implementacja: core/executor.py</w:t>
      </w:r>
    </w:p>
    <w:p>
      <w:r>
        <w:t>Executor otrzymuje zweryfikowane wywołania narzędzi i uruchamia odpowiadające im zarejestrowane narzędzia. Odpowiedzialności obejmują walidację nazwy narzędzia, pobranie narzędzia z Registry, wykonanie narzędzia oraz zwrócenie wyniku. Executor sam nie wybiera narzędzi. Wyboru dokonuje Planner.</w:t>
      </w:r>
    </w:p>
    <w:p>
      <w:pPr>
        <w:pStyle w:val="Heading2"/>
      </w:pPr>
      <w:r>
        <w:t>5.5. Registry</w:t>
      </w:r>
    </w:p>
    <w:p>
      <w:r>
        <w:t>Implementacja: core/registry.py</w:t>
      </w:r>
    </w:p>
    <w:p>
      <w:r>
        <w:t>Registry jest centralnym katalogiem dostępnych narzędzi. Zapewnia rejestrowanie narzędzi, ochronę przed duplikatami nazw, wyszukiwanie narzędzi, sprawdzanie istnienia narzędzi, listowanie narzędzi oraz generowanie opisów narzędzi dla Plannera. Końcowy Agent rejestruje 12 narzędzi.</w:t>
      </w:r>
    </w:p>
    <w:p>
      <w:pPr>
        <w:pStyle w:val="Heading2"/>
      </w:pPr>
      <w:r>
        <w:t>5.6. Responder</w:t>
      </w:r>
    </w:p>
    <w:p>
      <w:r>
        <w:t>Implementacja: core/responder.py</w:t>
      </w:r>
    </w:p>
    <w:p>
      <w:r>
        <w:t>Responder tworzy końcową odpowiedź dla użytkownika. Otrzymuje oryginalne żądanie, historię rozmowy, pamięć długoterminową oraz wyniki narzędzi. Responder jest instruowany, aby traktować wyniki narzędzi jako dowody i nie twierdzić, że operacja zakończyła się sukcesem, jeśli dostępne wyniki tego nie potwierdzają. Nie powinien również ujawniać wewnętrznego planowania ani informacji wrażliwych.</w:t>
      </w:r>
    </w:p>
    <w:p>
      <w:pPr>
        <w:pStyle w:val="Heading3"/>
      </w:pPr>
      <w:r>
        <w:t>5.2.1. Odpowiedzialności Plannera</w:t>
      </w:r>
    </w:p>
    <w:p>
      <w:pPr>
        <w:pStyle w:val="ListBullet"/>
      </w:pPr>
      <w:r>
        <w:t>interpretowanie żądania użytkownika</w:t>
      </w:r>
    </w:p>
    <w:p>
      <w:pPr>
        <w:pStyle w:val="ListBullet"/>
      </w:pPr>
      <w:r>
        <w:t>wybór odpowiednich zarejestrowanych narzędzi</w:t>
      </w:r>
    </w:p>
    <w:p>
      <w:pPr>
        <w:pStyle w:val="ListBullet"/>
      </w:pPr>
      <w:r>
        <w:t>ustalanie kolejności wykonania</w:t>
      </w:r>
    </w:p>
    <w:p>
      <w:pPr>
        <w:pStyle w:val="ListBullet"/>
      </w:pPr>
      <w:r>
        <w:t>tworzenie argumentów narzędzi</w:t>
      </w:r>
    </w:p>
    <w:p>
      <w:pPr>
        <w:pStyle w:val="ListBullet"/>
      </w:pPr>
      <w:r>
        <w:t>decydowanie, kiedy wymagane są informacje zewnętrzne</w:t>
      </w:r>
    </w:p>
    <w:p>
      <w:pPr>
        <w:pStyle w:val="ListBullet"/>
      </w:pPr>
      <w:r>
        <w:t>korzystanie z narzędzi pamięci, gdy jest to właściwe</w:t>
      </w:r>
    </w:p>
    <w:p>
      <w:pPr>
        <w:pStyle w:val="ListBullet"/>
      </w:pPr>
      <w:r>
        <w:t>unikanie niepotrzebnych wywołań narzędzi</w:t>
      </w:r>
    </w:p>
    <w:p>
      <w:pPr>
        <w:pStyle w:val="ListBullet"/>
      </w:pPr>
      <w:r>
        <w:t>przestrzeganie ograniczeń systemowych i bezpieczeństwa</w:t>
      </w:r>
    </w:p>
    <w:p>
      <w:r>
        <w:t>Oczekiwany format JSON: {"calls": [{"tool": "tool_name", "argument": "argument"}]}</w:t>
      </w:r>
    </w:p>
    <w:p>
      <w:r>
        <w:t>Plan może zawierać wiele wywołań.</w:t>
      </w:r>
    </w:p>
    <w:p>
      <w:pPr>
        <w:pStyle w:val="Heading1"/>
      </w:pPr>
      <w:r>
        <w:t>6. Cykl realizacji żądania</w:t>
      </w:r>
    </w:p>
    <w:p>
      <w:pPr>
        <w:pStyle w:val="ListNumber"/>
      </w:pPr>
      <w:r>
        <w:t>Żądanie użytkownika — żądanie trafia do Agenta.</w:t>
      </w:r>
    </w:p>
    <w:p>
      <w:pPr>
        <w:pStyle w:val="ListNumber"/>
      </w:pPr>
      <w:r>
        <w:t>Aktualizacja rozmowy — wiadomość użytkownika zostaje dodana do bieżącej historii.</w:t>
      </w:r>
    </w:p>
    <w:p>
      <w:pPr>
        <w:pStyle w:val="ListNumber"/>
      </w:pPr>
      <w:r>
        <w:t>Budowanie kontekstu — Planner otrzymuje odpowiednią historię rozmowy, pamięć długoterminową, opisy dostępnych narzędzi i bieżące żądanie.</w:t>
      </w:r>
    </w:p>
    <w:p>
      <w:pPr>
        <w:pStyle w:val="ListNumber"/>
      </w:pPr>
      <w:r>
        <w:t>Planowanie LLM — Planner LLM generuje plan wykonania w formacie JSON.</w:t>
      </w:r>
    </w:p>
    <w:p>
      <w:pPr>
        <w:pStyle w:val="ListNumber"/>
      </w:pPr>
      <w:r>
        <w:t>Walidacja planu — plan JSON jest parsowany i walidowany.</w:t>
      </w:r>
    </w:p>
    <w:p>
      <w:pPr>
        <w:pStyle w:val="ListNumber"/>
      </w:pPr>
      <w:r>
        <w:t>Wykonanie narzędzi — Executor wykonuje wywołania w kolejności.</w:t>
      </w:r>
    </w:p>
    <w:p>
      <w:pPr>
        <w:pStyle w:val="ListNumber"/>
      </w:pPr>
      <w:r>
        <w:t>Łączenie wyników — odwołania do wcześniejszych wyników są podstawiane do kolejnych argumentów.</w:t>
      </w:r>
    </w:p>
    <w:p>
      <w:pPr>
        <w:pStyle w:val="ListNumber"/>
      </w:pPr>
      <w:r>
        <w:t>Generowanie odpowiedzi — Responder otrzymuje wyniki i tworzy odpowiedź.</w:t>
      </w:r>
    </w:p>
    <w:p>
      <w:pPr>
        <w:pStyle w:val="ListNumber"/>
      </w:pPr>
      <w:r>
        <w:t>Aktualizacja rozmowy — odpowiedź asystenta zostaje dodana do bieżącej historii.</w:t>
      </w:r>
    </w:p>
    <w:p>
      <w:pPr>
        <w:pStyle w:val="Heading1"/>
      </w:pPr>
      <w:r>
        <w:t>7. Wykonywanie wieloetapowe</w:t>
      </w:r>
    </w:p>
    <w:p>
      <w:r>
        <w:t>Judyta obsługuje wykonywanie wieloetapowe.</w:t>
      </w:r>
    </w:p>
    <w:p>
      <w:r>
        <w:t>Przykład: web_search → wynik wyszukiwania → fetch_url($previous) → treść strony.</w:t>
      </w:r>
    </w:p>
    <w:p>
      <w:r>
        <w:t>Pozwala to łączyć kilka narzędzi w jeden workflow.</w:t>
      </w:r>
    </w:p>
    <w:p>
      <w:pPr>
        <w:pStyle w:val="Heading2"/>
      </w:pPr>
      <w:r>
        <w:t>7.1. Odwołania do wyników</w:t>
      </w:r>
    </w:p>
    <w:p>
      <w:pPr>
        <w:pStyle w:val="ListBullet"/>
      </w:pPr>
      <w:r>
        <w:t>$previous</w:t>
      </w:r>
    </w:p>
    <w:p>
      <w:pPr>
        <w:pStyle w:val="ListBullet"/>
      </w:pPr>
      <w:r>
        <w:t>$result</w:t>
      </w:r>
    </w:p>
    <w:p>
      <w:pPr>
        <w:pStyle w:val="ListBullet"/>
      </w:pPr>
      <w:r>
        <w:t>$previous.1</w:t>
      </w:r>
    </w:p>
    <w:p>
      <w:pPr>
        <w:pStyle w:val="ListBullet"/>
      </w:pPr>
      <w:r>
        <w:t>$result.1</w:t>
      </w:r>
    </w:p>
    <w:p>
      <w:pPr>
        <w:pStyle w:val="ListBullet"/>
      </w:pPr>
      <w:r>
        <w:t>$previous.2</w:t>
      </w:r>
    </w:p>
    <w:p>
      <w:pPr>
        <w:pStyle w:val="ListBullet"/>
      </w:pPr>
      <w:r>
        <w:t>$result.2</w:t>
      </w:r>
    </w:p>
    <w:p>
      <w:pPr>
        <w:pStyle w:val="ListBullet"/>
      </w:pPr>
      <w:r>
        <w:t>{{previous}}</w:t>
      </w:r>
    </w:p>
    <w:p>
      <w:pPr>
        <w:pStyle w:val="ListBullet"/>
      </w:pPr>
      <w:r>
        <w:t>{{result}}</w:t>
      </w:r>
    </w:p>
    <w:p>
      <w:pPr>
        <w:pStyle w:val="ListBullet"/>
      </w:pPr>
      <w:r>
        <w:t>{{previous.1}}</w:t>
      </w:r>
    </w:p>
    <w:p>
      <w:pPr>
        <w:pStyle w:val="ListBullet"/>
      </w:pPr>
      <w:r>
        <w:t>{{result.1}}</w:t>
      </w:r>
    </w:p>
    <w:p>
      <w:r>
        <w:t>Odwołania bez numeru wskazują najnowszy wynik. Odwołania numerowane używają indeksowania od 1. Odwołania mogą być rozwiązywane rekurencyjnie wewnątrz ciągów znaków, list, krotek i słowników.</w:t>
      </w:r>
    </w:p>
    <w:p>
      <w:pPr>
        <w:pStyle w:val="Heading1"/>
      </w:pPr>
      <w:r>
        <w:t>8. Kontekst rozmowy</w:t>
      </w:r>
    </w:p>
    <w:p>
      <w:r>
        <w:t>Implementacja: core/conversation.py</w:t>
      </w:r>
    </w:p>
    <w:p>
      <w:r>
        <w:t>Historia rozmowy jest przechowywana w pamięci podczas działania procesu. Przechowywane są wiadomości użytkownika i asystenta.</w:t>
      </w:r>
    </w:p>
    <w:p>
      <w:pPr>
        <w:pStyle w:val="ListBullet"/>
      </w:pPr>
      <w:r>
        <w:t>dodawanie wiadomości użytkownika</w:t>
      </w:r>
    </w:p>
    <w:p>
      <w:pPr>
        <w:pStyle w:val="ListBullet"/>
      </w:pPr>
      <w:r>
        <w:t>dodawanie wiadomości asystenta</w:t>
      </w:r>
    </w:p>
    <w:p>
      <w:pPr>
        <w:pStyle w:val="ListBullet"/>
      </w:pPr>
      <w:r>
        <w:t>pobieranie historii</w:t>
      </w:r>
    </w:p>
    <w:p>
      <w:pPr>
        <w:pStyle w:val="ListBullet"/>
      </w:pPr>
      <w:r>
        <w:t>czyszczenie historii</w:t>
      </w:r>
    </w:p>
    <w:p>
      <w:r>
        <w:t>Bieżąca implementacja nie zapewnia trwałego przechowywania historii rozmowy. Restart procesu powoduje utratę historii przechowywanej w pamięci.</w:t>
      </w:r>
    </w:p>
    <w:p>
      <w:pPr>
        <w:pStyle w:val="Heading1"/>
      </w:pPr>
      <w:r>
        <w:t>9. Pamięć długoterminowa</w:t>
      </w:r>
    </w:p>
    <w:p>
      <w:r>
        <w:t>Implementacja: memory/long_term.py</w:t>
      </w:r>
    </w:p>
    <w:p>
      <w:r>
        <w:t>Pamięć długoterminowa jest przechowywana w: workspace/memory.json</w:t>
      </w:r>
    </w:p>
    <w:p>
      <w:r>
        <w:t>Aktualny format opiera się na kolekcji facts. Przykład: {"facts": ["..."]}.</w:t>
      </w:r>
    </w:p>
    <w:p>
      <w:pPr>
        <w:pStyle w:val="ListBullet"/>
      </w:pPr>
      <w:r>
        <w:t>dodawanie faktów</w:t>
      </w:r>
    </w:p>
    <w:p>
      <w:pPr>
        <w:pStyle w:val="ListBullet"/>
      </w:pPr>
      <w:r>
        <w:t>pobieranie faktów</w:t>
      </w:r>
    </w:p>
    <w:p>
      <w:pPr>
        <w:pStyle w:val="ListBullet"/>
      </w:pPr>
      <w:r>
        <w:t>pobieranie wartości według klucza</w:t>
      </w:r>
    </w:p>
    <w:p>
      <w:pPr>
        <w:pStyle w:val="ListBullet"/>
      </w:pPr>
      <w:r>
        <w:t>czyszczenie pamięci</w:t>
      </w:r>
    </w:p>
    <w:p>
      <w:pPr>
        <w:pStyle w:val="ListBullet"/>
      </w:pPr>
      <w:r>
        <w:t>zapobieganie duplikatom</w:t>
      </w:r>
    </w:p>
    <w:p>
      <w:pPr>
        <w:pStyle w:val="ListBullet"/>
      </w:pPr>
      <w:r>
        <w:t>zgodność ze starszą reprezentacją pamięci</w:t>
      </w:r>
    </w:p>
    <w:p>
      <w:r>
        <w:t>Implementacja wykorzystuje obecnie plik JSON, a nie bazę danych ani magazyn wektorowy.</w:t>
      </w:r>
    </w:p>
    <w:p>
      <w:pPr>
        <w:pStyle w:val="Heading1"/>
      </w:pPr>
      <w:r>
        <w:t>10. Limity kontekstu</w:t>
      </w:r>
    </w:p>
    <w:p>
      <w:r>
        <w:t>PromptBuilder stosuje jawne limity podczas budowania kontekstu LLM.</w:t>
      </w:r>
    </w:p>
    <w:p>
      <w:r>
        <w:t>Kontekst Plannera:</w:t>
      </w:r>
    </w:p>
    <w:p>
      <w:pPr>
        <w:pStyle w:val="ListBullet"/>
      </w:pPr>
      <w:r>
        <w:t>ostatnie 6 wiadomości historii rozmowy</w:t>
      </w:r>
    </w:p>
    <w:p>
      <w:pPr>
        <w:pStyle w:val="ListBullet"/>
      </w:pPr>
      <w:r>
        <w:t>historia do około 5000 znaków</w:t>
      </w:r>
    </w:p>
    <w:p>
      <w:pPr>
        <w:pStyle w:val="ListBullet"/>
      </w:pPr>
      <w:r>
        <w:t>do 30 faktów pamięci długoterminowej</w:t>
      </w:r>
    </w:p>
    <w:p>
      <w:pPr>
        <w:pStyle w:val="ListBullet"/>
      </w:pPr>
      <w:r>
        <w:t>kontekst pamięci do około 3000 znaków</w:t>
      </w:r>
    </w:p>
    <w:p>
      <w:r>
        <w:t>Kontekst Respondera obejmuje historię rozmowy, pamięć długoterminową, wyniki narzędzi i bieżące żądanie. Pojedyncze wyniki narzędzi są ograniczane przed dodaniem do kontekstu odpowiedzi.</w:t>
      </w:r>
    </w:p>
    <w:p>
      <w:r>
        <w:t>Limity mają kontrolować rozmiar promptów i ograniczać niepotrzebny kontekst.</w:t>
      </w:r>
    </w:p>
    <w:p>
      <w:pPr>
        <w:pStyle w:val="Heading1"/>
      </w:pPr>
      <w:r>
        <w:t>11. System narzędzi</w:t>
      </w:r>
    </w:p>
    <w:p>
      <w:r>
        <w:t>Końcowy Agent rejestruje następujące 12 narzędzi:</w:t>
      </w:r>
    </w:p>
    <w:tbl>
      <w:tblPr>
        <w:tblStyle w:val="TableGrid"/>
        <w:tblW w:type="auto" w:w="0"/>
        <w:tblLook w:firstColumn="1" w:firstRow="1" w:lastColumn="0" w:lastRow="0" w:noHBand="0" w:noVBand="1" w:val="04A0"/>
      </w:tblPr>
      <w:tblGrid>
        <w:gridCol w:w="4320"/>
        <w:gridCol w:w="4320"/>
      </w:tblGrid>
      <w:tr>
        <w:tc>
          <w:tcPr>
            <w:tcW w:type="dxa" w:w="4320"/>
          </w:tcPr>
          <w:p>
            <w:r>
              <w:t>Narzędzie</w:t>
            </w:r>
          </w:p>
        </w:tc>
        <w:tc>
          <w:tcPr>
            <w:tcW w:type="dxa" w:w="4320"/>
          </w:tcPr>
          <w:p>
            <w:r>
              <w:t>Zastosowanie</w:t>
            </w:r>
          </w:p>
        </w:tc>
      </w:tr>
      <w:tr>
        <w:tc>
          <w:tcPr>
            <w:tcW w:type="dxa" w:w="4320"/>
          </w:tcPr>
          <w:p>
            <w:r>
              <w:t>uptime</w:t>
            </w:r>
          </w:p>
        </w:tc>
        <w:tc>
          <w:tcPr>
            <w:tcW w:type="dxa" w:w="4320"/>
          </w:tcPr>
          <w:p>
            <w:r>
              <w:t>Informacje o czasie działania systemu</w:t>
            </w:r>
          </w:p>
        </w:tc>
      </w:tr>
      <w:tr>
        <w:tc>
          <w:tcPr>
            <w:tcW w:type="dxa" w:w="4320"/>
          </w:tcPr>
          <w:p>
            <w:r>
              <w:t>memory</w:t>
            </w:r>
          </w:p>
        </w:tc>
        <w:tc>
          <w:tcPr>
            <w:tcW w:type="dxa" w:w="4320"/>
          </w:tcPr>
          <w:p>
            <w:r>
              <w:t>Informacje o wykorzystaniu pamięci RAM</w:t>
            </w:r>
          </w:p>
        </w:tc>
      </w:tr>
      <w:tr>
        <w:tc>
          <w:tcPr>
            <w:tcW w:type="dxa" w:w="4320"/>
          </w:tcPr>
          <w:p>
            <w:r>
              <w:t>disk</w:t>
            </w:r>
          </w:p>
        </w:tc>
        <w:tc>
          <w:tcPr>
            <w:tcW w:type="dxa" w:w="4320"/>
          </w:tcPr>
          <w:p>
            <w:r>
              <w:t>Informacje o wykorzystaniu przestrzeni dyskowej</w:t>
            </w:r>
          </w:p>
        </w:tc>
      </w:tr>
      <w:tr>
        <w:tc>
          <w:tcPr>
            <w:tcW w:type="dxa" w:w="4320"/>
          </w:tcPr>
          <w:p>
            <w:r>
              <w:t>cpu</w:t>
            </w:r>
          </w:p>
        </w:tc>
        <w:tc>
          <w:tcPr>
            <w:tcW w:type="dxa" w:w="4320"/>
          </w:tcPr>
          <w:p>
            <w:r>
              <w:t>Informacje o obciążeniu systemu</w:t>
            </w:r>
          </w:p>
        </w:tc>
      </w:tr>
      <w:tr>
        <w:tc>
          <w:tcPr>
            <w:tcW w:type="dxa" w:w="4320"/>
          </w:tcPr>
          <w:p>
            <w:r>
              <w:t>terminal</w:t>
            </w:r>
          </w:p>
        </w:tc>
        <w:tc>
          <w:tcPr>
            <w:tcW w:type="dxa" w:w="4320"/>
          </w:tcPr>
          <w:p>
            <w:r>
              <w:t>Wykonywanie poleceń powłoki</w:t>
            </w:r>
          </w:p>
        </w:tc>
      </w:tr>
      <w:tr>
        <w:tc>
          <w:tcPr>
            <w:tcW w:type="dxa" w:w="4320"/>
          </w:tcPr>
          <w:p>
            <w:r>
              <w:t>list_directory</w:t>
            </w:r>
          </w:p>
        </w:tc>
        <w:tc>
          <w:tcPr>
            <w:tcW w:type="dxa" w:w="4320"/>
          </w:tcPr>
          <w:p>
            <w:r>
              <w:t>Listowanie zawartości katalogu</w:t>
            </w:r>
          </w:p>
        </w:tc>
      </w:tr>
      <w:tr>
        <w:tc>
          <w:tcPr>
            <w:tcW w:type="dxa" w:w="4320"/>
          </w:tcPr>
          <w:p>
            <w:r>
              <w:t>read_file</w:t>
            </w:r>
          </w:p>
        </w:tc>
        <w:tc>
          <w:tcPr>
            <w:tcW w:type="dxa" w:w="4320"/>
          </w:tcPr>
          <w:p>
            <w:r>
              <w:t>Odczyt pliku w ramach sandboxa</w:t>
            </w:r>
          </w:p>
        </w:tc>
      </w:tr>
      <w:tr>
        <w:tc>
          <w:tcPr>
            <w:tcW w:type="dxa" w:w="4320"/>
          </w:tcPr>
          <w:p>
            <w:r>
              <w:t>write_file</w:t>
            </w:r>
          </w:p>
        </w:tc>
        <w:tc>
          <w:tcPr>
            <w:tcW w:type="dxa" w:w="4320"/>
          </w:tcPr>
          <w:p>
            <w:r>
              <w:t>Zapis pliku w ramach sandboxa</w:t>
            </w:r>
          </w:p>
        </w:tc>
      </w:tr>
      <w:tr>
        <w:tc>
          <w:tcPr>
            <w:tcW w:type="dxa" w:w="4320"/>
          </w:tcPr>
          <w:p>
            <w:r>
              <w:t>remember</w:t>
            </w:r>
          </w:p>
        </w:tc>
        <w:tc>
          <w:tcPr>
            <w:tcW w:type="dxa" w:w="4320"/>
          </w:tcPr>
          <w:p>
            <w:r>
              <w:t>Zapisywanie informacji w pamięci długoterminowej</w:t>
            </w:r>
          </w:p>
        </w:tc>
      </w:tr>
      <w:tr>
        <w:tc>
          <w:tcPr>
            <w:tcW w:type="dxa" w:w="4320"/>
          </w:tcPr>
          <w:p>
            <w:r>
              <w:t>recall</w:t>
            </w:r>
          </w:p>
        </w:tc>
        <w:tc>
          <w:tcPr>
            <w:tcW w:type="dxa" w:w="4320"/>
          </w:tcPr>
          <w:p>
            <w:r>
              <w:t>Pobieranie informacji z pamięci długoterminowej</w:t>
            </w:r>
          </w:p>
        </w:tc>
      </w:tr>
      <w:tr>
        <w:tc>
          <w:tcPr>
            <w:tcW w:type="dxa" w:w="4320"/>
          </w:tcPr>
          <w:p>
            <w:r>
              <w:t>web_search</w:t>
            </w:r>
          </w:p>
        </w:tc>
        <w:tc>
          <w:tcPr>
            <w:tcW w:type="dxa" w:w="4320"/>
          </w:tcPr>
          <w:p>
            <w:r>
              <w:t>Wyszukiwanie informacji w Internecie</w:t>
            </w:r>
          </w:p>
        </w:tc>
      </w:tr>
      <w:tr>
        <w:tc>
          <w:tcPr>
            <w:tcW w:type="dxa" w:w="4320"/>
          </w:tcPr>
          <w:p>
            <w:r>
              <w:t>fetch_url</w:t>
            </w:r>
          </w:p>
        </w:tc>
        <w:tc>
          <w:tcPr>
            <w:tcW w:type="dxa" w:w="4320"/>
          </w:tcPr>
          <w:p>
            <w:r>
              <w:t>Pobieranie wskazanego zasobu HTTP/HTTPS</w:t>
            </w:r>
          </w:p>
        </w:tc>
      </w:tr>
    </w:tbl>
    <w:p>
      <w:pPr>
        <w:pStyle w:val="Heading1"/>
      </w:pPr>
      <w:r>
        <w:t>12. Narzędzia systemowe</w:t>
      </w:r>
    </w:p>
    <w:p>
      <w:pPr>
        <w:pStyle w:val="Heading2"/>
      </w:pPr>
      <w:r>
        <w:t>12.1. Uptime</w:t>
      </w:r>
    </w:p>
    <w:p>
      <w:r>
        <w:t>Narzędzie uptime dostarcza informacji o czasie działania systemu, wykorzystując systemowe polecenie uptime.</w:t>
      </w:r>
    </w:p>
    <w:p>
      <w:pPr>
        <w:pStyle w:val="Heading2"/>
      </w:pPr>
      <w:r>
        <w:t>12.2. Memory</w:t>
      </w:r>
    </w:p>
    <w:p>
      <w:r>
        <w:t>Narzędzie memory pobiera informacje o pamięci RAM za pomocą polecenia: free -h</w:t>
      </w:r>
    </w:p>
    <w:p>
      <w:pPr>
        <w:pStyle w:val="Heading2"/>
      </w:pPr>
      <w:r>
        <w:t>12.3. Disk</w:t>
      </w:r>
    </w:p>
    <w:p>
      <w:r>
        <w:t>Narzędzie disk pobiera wykorzystanie systemów plików za pomocą polecenia: df -h</w:t>
      </w:r>
    </w:p>
    <w:p>
      <w:pPr>
        <w:pStyle w:val="Heading2"/>
      </w:pPr>
      <w:r>
        <w:t>12.4. CPU</w:t>
      </w:r>
    </w:p>
    <w:p>
      <w:r>
        <w:t>Aktualna implementacja cpu pobiera informacje o obciążeniu systemu przez uptime. Nie jest to dedykowana implementacja telemetryki CPU. Rozróżnienie to powinno być zachowane w dokumentacji technicznej i wymaganiach monitoringu.</w:t>
      </w:r>
    </w:p>
    <w:p>
      <w:pPr>
        <w:pStyle w:val="Heading1"/>
      </w:pPr>
      <w:r>
        <w:t>13. Narzędzie terminal</w:t>
      </w:r>
    </w:p>
    <w:p>
      <w:r>
        <w:t>Narzędzie terminal wykonuje polecenia powłoki za pośrednictwem systemowego interfejsu procesów.</w:t>
      </w:r>
    </w:p>
    <w:p>
      <w:r>
        <w:t>Aktualna implementacja wykorzystuje subprocess.run(..., shell=True, timeout=120). Limit czasu polecenia wynosi 120 sekund. Narzędzie zwraca wyjście polecenia i kod zakończenia.</w:t>
      </w:r>
    </w:p>
    <w:p>
      <w:pPr>
        <w:pStyle w:val="Heading2"/>
      </w:pPr>
      <w:r>
        <w:t>13.1. Tryb STANDARD</w:t>
      </w:r>
    </w:p>
    <w:p>
      <w:r>
        <w:t>Tryb STANDARD na poziomie aplikacji blokuje wybrane polecenia o wysokim wpływie, m.in.:</w:t>
      </w:r>
    </w:p>
    <w:p>
      <w:pPr>
        <w:pStyle w:val="ListBullet"/>
      </w:pPr>
      <w:r>
        <w:t>sudo</w:t>
      </w:r>
    </w:p>
    <w:p>
      <w:pPr>
        <w:pStyle w:val="ListBullet"/>
      </w:pPr>
      <w:r>
        <w:t>su</w:t>
      </w:r>
    </w:p>
    <w:p>
      <w:pPr>
        <w:pStyle w:val="ListBullet"/>
      </w:pPr>
      <w:r>
        <w:t>apt</w:t>
      </w:r>
    </w:p>
    <w:p>
      <w:pPr>
        <w:pStyle w:val="ListBullet"/>
      </w:pPr>
      <w:r>
        <w:t>apt-get</w:t>
      </w:r>
    </w:p>
    <w:p>
      <w:pPr>
        <w:pStyle w:val="ListBullet"/>
      </w:pPr>
      <w:r>
        <w:t>systemctl</w:t>
      </w:r>
    </w:p>
    <w:p>
      <w:pPr>
        <w:pStyle w:val="ListBullet"/>
      </w:pPr>
      <w:r>
        <w:t>service</w:t>
      </w:r>
    </w:p>
    <w:p>
      <w:pPr>
        <w:pStyle w:val="ListBullet"/>
      </w:pPr>
      <w:r>
        <w:t>iptables</w:t>
      </w:r>
    </w:p>
    <w:p>
      <w:pPr>
        <w:pStyle w:val="ListBullet"/>
      </w:pPr>
      <w:r>
        <w:t>ufw</w:t>
      </w:r>
    </w:p>
    <w:p>
      <w:pPr>
        <w:pStyle w:val="ListBullet"/>
      </w:pPr>
      <w:r>
        <w:t>mount</w:t>
      </w:r>
    </w:p>
    <w:p>
      <w:pPr>
        <w:pStyle w:val="ListBullet"/>
      </w:pPr>
      <w:r>
        <w:t>umount</w:t>
      </w:r>
    </w:p>
    <w:p>
      <w:pPr>
        <w:pStyle w:val="ListBullet"/>
      </w:pPr>
      <w:r>
        <w:t>useradd</w:t>
      </w:r>
    </w:p>
    <w:p>
      <w:pPr>
        <w:pStyle w:val="ListBullet"/>
      </w:pPr>
      <w:r>
        <w:t>userdel</w:t>
      </w:r>
    </w:p>
    <w:p>
      <w:pPr>
        <w:pStyle w:val="ListBullet"/>
      </w:pPr>
      <w:r>
        <w:t>passwd</w:t>
      </w:r>
    </w:p>
    <w:p>
      <w:pPr>
        <w:pStyle w:val="Heading2"/>
      </w:pPr>
      <w:r>
        <w:t>13.2. Tryb ADMIN</w:t>
      </w:r>
    </w:p>
    <w:p>
      <w:r>
        <w:t>Tryb ADMIN pozwala wykonywać polecenia blokowane przez filtr aplikacyjny STANDARD.</w:t>
      </w:r>
    </w:p>
    <w:p>
      <w:r>
        <w:t>Trybu ADMIN nie należy traktować jako oddzielnej granicy bezpieczeństwa systemu operacyjnego. Rzeczywiste uprawnienia nadal wynikają z konta systemowego, na którym działa Judyta.</w:t>
      </w:r>
    </w:p>
    <w:p>
      <w:pPr>
        <w:pStyle w:val="Heading1"/>
      </w:pPr>
      <w:r>
        <w:t>14. Narzędzia plikowe</w:t>
      </w:r>
    </w:p>
    <w:p>
      <w:pPr>
        <w:pStyle w:val="Heading2"/>
      </w:pPr>
      <w:r>
        <w:t>14.1. list_directory</w:t>
      </w:r>
    </w:p>
    <w:p>
      <w:r>
        <w:t>Listuje zawartość katalogu. Aktualna implementacja nie jest ograniczona przez ten sam mechanizm safe_path(), który stosują read_file i write_file. Dostęp zależy ostatecznie od uprawnień systemu operacyjnego procesu Judyty.</w:t>
      </w:r>
    </w:p>
    <w:p>
      <w:pPr>
        <w:pStyle w:val="Heading2"/>
      </w:pPr>
      <w:r>
        <w:t>14.2. read_file</w:t>
      </w:r>
    </w:p>
    <w:p>
      <w:r>
        <w:t>Odczytuje pliki tekstowe za pośrednictwem sandboxa aplikacyjnego.</w:t>
      </w:r>
    </w:p>
    <w:p>
      <w:pPr>
        <w:pStyle w:val="Heading2"/>
      </w:pPr>
      <w:r>
        <w:t>14.3. write_file</w:t>
      </w:r>
    </w:p>
    <w:p>
      <w:r>
        <w:t>Zapisuje pliki tekstowe za pośrednictwem sandboxa aplikacyjnego.</w:t>
      </w:r>
    </w:p>
    <w:p>
      <w:pPr>
        <w:pStyle w:val="Heading1"/>
      </w:pPr>
      <w:r>
        <w:t>15. Sandbox plików</w:t>
      </w:r>
    </w:p>
    <w:p>
      <w:r>
        <w:t>Implementacja: core/sandbox.py</w:t>
      </w:r>
    </w:p>
    <w:p>
      <w:r>
        <w:t>Aplikacja definiuje workspace/ jako kontrolowany obszar plików.</w:t>
      </w:r>
    </w:p>
    <w:p>
      <w:r>
        <w:t>Mechanizm safe_path():</w:t>
      </w:r>
    </w:p>
    <w:p>
      <w:pPr>
        <w:pStyle w:val="ListNumber"/>
      </w:pPr>
      <w:r>
        <w:t>rozwiązuje wskazaną ścieżkę</w:t>
      </w:r>
    </w:p>
    <w:p>
      <w:pPr>
        <w:pStyle w:val="ListNumber"/>
      </w:pPr>
      <w:r>
        <w:t>traktuje ścieżki względne względem workspace</w:t>
      </w:r>
    </w:p>
    <w:p>
      <w:pPr>
        <w:pStyle w:val="ListNumber"/>
      </w:pPr>
      <w:r>
        <w:t>rozwiązuje przejścia ..</w:t>
      </w:r>
    </w:p>
    <w:p>
      <w:pPr>
        <w:pStyle w:val="ListNumber"/>
      </w:pPr>
      <w:r>
        <w:t>rozwiązuje dowiązania symboliczne</w:t>
      </w:r>
    </w:p>
    <w:p>
      <w:pPr>
        <w:pStyle w:val="ListNumber"/>
      </w:pPr>
      <w:r>
        <w:t>sprawdza, czy końcowa ścieżka pozostaje wewnątrz workspace</w:t>
      </w:r>
    </w:p>
    <w:p>
      <w:r>
        <w:t>Próby wyjścia poza workspace są odrzucane.</w:t>
      </w:r>
    </w:p>
    <w:p>
      <w:r>
        <w:t>Sandbox jest obecnie stosowany do read_file i write_file. Nie ogranicza automatycznie dowolnych poleceń powłoki wykonywanych przez terminal.</w:t>
      </w:r>
    </w:p>
    <w:p>
      <w:pPr>
        <w:pStyle w:val="Heading1"/>
      </w:pPr>
      <w:r>
        <w:t>16. Narzędzia pamięci</w:t>
      </w:r>
    </w:p>
    <w:p>
      <w:pPr>
        <w:pStyle w:val="Heading2"/>
      </w:pPr>
      <w:r>
        <w:t>16.1. remember</w:t>
      </w:r>
    </w:p>
    <w:p>
      <w:r>
        <w:t>Narzędzie remember zapisuje informacje do pamięci długoterminowej. Oczekiwany format wejścia: key: value. Obsługiwane jest dodawanie nowych informacji i aktualizacja istniejących. Duplikaty nie są niepotrzebnie dodawane.</w:t>
      </w:r>
    </w:p>
    <w:p>
      <w:pPr>
        <w:pStyle w:val="Heading2"/>
      </w:pPr>
      <w:r>
        <w:t>16.2. recall</w:t>
      </w:r>
    </w:p>
    <w:p>
      <w:r>
        <w:t>Narzędzie recall pobiera pamięć długoterminową. Bez argumentu może zwrócić dostępne fakty. Z argumentem może pobrać informacje przypisane do klucza.</w:t>
      </w:r>
    </w:p>
    <w:p>
      <w:pPr>
        <w:pStyle w:val="Heading1"/>
      </w:pPr>
      <w:r>
        <w:t>17. Narzędzia webowe</w:t>
      </w:r>
    </w:p>
    <w:p>
      <w:pPr>
        <w:pStyle w:val="Heading2"/>
      </w:pPr>
      <w:r>
        <w:t>17.1. web_search</w:t>
      </w:r>
    </w:p>
    <w:p>
      <w:r>
        <w:t>Narzędzie web_search zapewnia funkcję wyszukiwania w Internecie. Aktualna implementacja wykorzystuje bibliotekę ddgs.</w:t>
      </w:r>
    </w:p>
    <w:p>
      <w:r>
        <w:t>Implementacja ogranicza liczbę zwracanych wyników, rozmiar pojedynczej treści oraz całkowity rozmiar zwracanej treści. Ograniczenia zmniejszają ilość treści zewnętrznych umieszczanej w kontekście agenta.</w:t>
      </w:r>
    </w:p>
    <w:p>
      <w:pPr>
        <w:pStyle w:val="Heading2"/>
      </w:pPr>
      <w:r>
        <w:t>17.2. fetch_url</w:t>
      </w:r>
    </w:p>
    <w:p>
      <w:r>
        <w:t>Narzędzie fetch_url pobiera wskazany zasób HTTP/HTTPS. Obsługuje typowe skompresowane odpowiedzi HTTP i próbuje ustalić prawidłowe kodowanie tekstu.</w:t>
      </w:r>
    </w:p>
    <w:p>
      <w:r>
        <w:t>Dla HTML usuwa elementy niebędące właściwą treścią, takie jak script, style i noscript. Wyodrębniony tekst jest ograniczany rozmiarem przed przekazaniem agentowi.</w:t>
      </w:r>
    </w:p>
    <w:p>
      <w:pPr>
        <w:pStyle w:val="Heading1"/>
      </w:pPr>
      <w:r>
        <w:t>18. Integracja z LLM</w:t>
      </w:r>
    </w:p>
    <w:p>
      <w:r>
        <w:t>Implementacja: llm.py</w:t>
      </w:r>
    </w:p>
    <w:p>
      <w:r>
        <w:t>Aktualna architektura wykorzystuje osobne role LLM dla Plannera i Respondera.</w:t>
      </w:r>
    </w:p>
    <w:p>
      <w:r>
        <w:t>Projekt integruje się z modelami Google Gemini poprzez integrację LangChain Google Generative AI. Model jest wybierany przez konfigurację.</w:t>
      </w:r>
    </w:p>
    <w:p>
      <w:r>
        <w:t>Dane uwierzytelniające są dostarczane przez konfigurację opartą o zmienne środowiskowe i nie mogą być umieszczane w kodzie źródłowym ani dokumentacji.</w:t>
      </w:r>
    </w:p>
    <w:p>
      <w:pPr>
        <w:pStyle w:val="Heading1"/>
      </w:pPr>
      <w:r>
        <w:t>19. Konfiguracja</w:t>
      </w:r>
    </w:p>
    <w:p>
      <w:r>
        <w:t>Konfiguracja jest ładowana przy użyciu zmiennych środowiskowych. Wrażliwa konfiguracja obejmuje m.in. klucze API.</w:t>
      </w:r>
    </w:p>
    <w:p>
      <w:r>
        <w:t>Dokumentacja powinna opisywać nazwy zmiennych i ich przeznaczenie, ale nie ich wartości.</w:t>
      </w:r>
    </w:p>
    <w:p>
      <w:r>
        <w:t>Przykład:</w:t>
      </w:r>
    </w:p>
    <w:p>
      <w:r>
        <w:t>GEMINI_API_KEY=&lt;secret&gt;</w:t>
        <w:br/>
        <w:t>MODEL=&lt;model-name&gt;</w:t>
      </w:r>
    </w:p>
    <w:p>
      <w:r>
        <w:t>Rzeczywiste wartości muszą być dostarczane przez zatwierdzoną konfigurację wdrożeniową.</w:t>
      </w:r>
    </w:p>
    <w:p>
      <w:r>
        <w:t>Projekt zawiera również odwołania konfiguracyjne związane z danymi uwierzytelniającymi wyszukiwania webowego; przed wdrożeniem należy je zweryfikować względem aktywnej implementacji.</w:t>
      </w:r>
    </w:p>
    <w:p>
      <w:pPr>
        <w:pStyle w:val="Heading1"/>
      </w:pPr>
      <w:r>
        <w:t>20. Model bezpieczeństwa</w:t>
      </w:r>
    </w:p>
    <w:p>
      <w:r>
        <w:t>Judyta wykorzystuje kilka mechanizmów kontroli na poziomie aplikacji.</w:t>
      </w:r>
    </w:p>
    <w:p>
      <w:pPr>
        <w:pStyle w:val="Heading2"/>
      </w:pPr>
      <w:r>
        <w:t>20.1. Kontrole na poziomie promptów</w:t>
      </w:r>
    </w:p>
    <w:p>
      <w:r>
        <w:t>Prompty Plannera i Respondera definiują zasady operacyjne, w tym unikanie ujawniania sekretów, unikanie niepotrzebnych zmian systemowych, używanie narzędzi zgodnie z przeznaczeniem, przestrzeganie ograniczeń workspace, rozróżnianie dowodów od założeń oraz unikanie twierdzeń niepopartych wynikami narzędzi.</w:t>
      </w:r>
    </w:p>
    <w:p>
      <w:r>
        <w:t>Reguły promptów są kontrolą behawioralną i nie powinny być traktowane jako kompletna granica bezpieczeństwa.</w:t>
      </w:r>
    </w:p>
    <w:p>
      <w:pPr>
        <w:pStyle w:val="Heading2"/>
      </w:pPr>
      <w:r>
        <w:t>20.2. Sandbox plików</w:t>
      </w:r>
    </w:p>
    <w:p>
      <w:r>
        <w:t>Odczyt i zapis plików są ograniczone do workspace przez safe_path().</w:t>
      </w:r>
    </w:p>
    <w:p>
      <w:pPr>
        <w:pStyle w:val="Heading2"/>
      </w:pPr>
      <w:r>
        <w:t>20.3. Ograniczenia terminala</w:t>
      </w:r>
    </w:p>
    <w:p>
      <w:r>
        <w:t>Tryb STANDARD stosuje na poziomie aplikacji blokadę wybranych poleceń administracyjnych.</w:t>
      </w:r>
    </w:p>
    <w:p>
      <w:pPr>
        <w:pStyle w:val="Heading2"/>
      </w:pPr>
      <w:r>
        <w:t>20.4. Bezpieczeństwo systemu operacyjnego</w:t>
      </w:r>
    </w:p>
    <w:p>
      <w:r>
        <w:t>Rzeczywista granica bezpieczeństwa pozostaje po stronie systemu operacyjnego. Zalecanym modelem wdrożenia jest uruchamianie Judyty na dedykowanym koncie z minimalnym wymaganym zestawem uprawnień.</w:t>
      </w:r>
    </w:p>
    <w:p>
      <w:pPr>
        <w:pStyle w:val="Heading1"/>
      </w:pPr>
      <w:r>
        <w:t>21. Zarządzanie sekretami</w:t>
      </w:r>
    </w:p>
    <w:p>
      <w:r>
        <w:t>Sekretów nie wolno przechowywać w:</w:t>
      </w:r>
    </w:p>
    <w:p>
      <w:pPr>
        <w:pStyle w:val="ListBullet"/>
      </w:pPr>
      <w:r>
        <w:t>kodzie źródłowym</w:t>
      </w:r>
    </w:p>
    <w:p>
      <w:pPr>
        <w:pStyle w:val="ListBullet"/>
      </w:pPr>
      <w:r>
        <w:t>dokumentacji</w:t>
      </w:r>
    </w:p>
    <w:p>
      <w:pPr>
        <w:pStyle w:val="ListBullet"/>
      </w:pPr>
      <w:r>
        <w:t>plikach README</w:t>
      </w:r>
    </w:p>
    <w:p>
      <w:pPr>
        <w:pStyle w:val="ListBullet"/>
      </w:pPr>
      <w:r>
        <w:t>fixture'ach testowych</w:t>
      </w:r>
    </w:p>
    <w:p>
      <w:pPr>
        <w:pStyle w:val="ListBullet"/>
      </w:pPr>
      <w:r>
        <w:t>przykładowych plikach konfiguracyjnych</w:t>
      </w:r>
    </w:p>
    <w:p>
      <w:pPr>
        <w:pStyle w:val="ListBullet"/>
      </w:pPr>
      <w:r>
        <w:t>historii Git</w:t>
      </w:r>
    </w:p>
    <w:p>
      <w:r>
        <w:t>Projekt powinien korzystać ze zmiennych środowiskowych lub zatwierdzonego systemu zarządzania sekretami.</w:t>
      </w:r>
    </w:p>
    <w:p>
      <w:r>
        <w:t>W dokumentacji należy używać placeholderów: &lt;API_KEY&gt;, &lt;PASSWORD&gt;, &lt;TOKEN&gt;, &lt;PRIVATE_KEY&gt;.</w:t>
      </w:r>
    </w:p>
    <w:p>
      <w:r>
        <w:t>Jeżeli sekret zostanie przypadkowo zapisany w repozytorium, samo usunięcie go z bieżącego pliku nie jest wystarczające. Należy uznać dane uwierzytelniające za ujawnione, przeprowadzić ich rotację oraz przejrzeć historię repozytorium.</w:t>
      </w:r>
    </w:p>
    <w:p>
      <w:pPr>
        <w:pStyle w:val="Heading1"/>
      </w:pPr>
      <w:r>
        <w:t>22. Obsługa błędów</w:t>
      </w:r>
    </w:p>
    <w:p>
      <w:r>
        <w:t>System waliduje plany przed wykonaniem. Błędy wykonania są przekazywane do warstwy orkiestracji i mogą zostać przedstawione Responderowi.</w:t>
      </w:r>
    </w:p>
    <w:p>
      <w:r>
        <w:t>Responder ma rozróżniać operacje zakończone sukcesem, operacje zakończone błędem, niekompletne informacje oraz operacje nieobsługiwane.</w:t>
      </w:r>
    </w:p>
    <w:p>
      <w:r>
        <w:t>Warunki limitów API, takie jak HTTP 429 / wyczerpanie zasobów, są obsługiwane jawnie.</w:t>
      </w:r>
    </w:p>
    <w:p>
      <w:pPr>
        <w:pStyle w:val="Heading1"/>
      </w:pPr>
      <w:r>
        <w:t>23. CLI</w:t>
      </w:r>
    </w:p>
    <w:p>
      <w:r>
        <w:t>Główny interfejs wiersza poleceń znajduje się w main.py.</w:t>
      </w:r>
    </w:p>
    <w:p>
      <w:r>
        <w:t>Tryb standardowy: python main.py</w:t>
      </w:r>
    </w:p>
    <w:p>
      <w:r>
        <w:t>Tryb administracyjny: python main.py --admin</w:t>
      </w:r>
    </w:p>
    <w:p>
      <w:r>
        <w:t>Sesję interaktywną można zakończyć za pomocą: exit lub quit</w:t>
      </w:r>
    </w:p>
    <w:p>
      <w:pPr>
        <w:pStyle w:val="Heading1"/>
      </w:pPr>
      <w:r>
        <w:t>24. Testowanie</w:t>
      </w:r>
    </w:p>
    <w:p>
      <w:r>
        <w:t>Projekt zawiera rozbudowany zestaw testów obejmujący główne komponenty architektury.</w:t>
      </w:r>
    </w:p>
    <w:p>
      <w:pPr>
        <w:pStyle w:val="ListBullet"/>
      </w:pPr>
      <w:r>
        <w:t>Agent</w:t>
      </w:r>
    </w:p>
    <w:p>
      <w:pPr>
        <w:pStyle w:val="ListBullet"/>
      </w:pPr>
      <w:r>
        <w:t>Conversation</w:t>
      </w:r>
    </w:p>
    <w:p>
      <w:pPr>
        <w:pStyle w:val="ListBullet"/>
      </w:pPr>
      <w:r>
        <w:t>Planner</w:t>
      </w:r>
    </w:p>
    <w:p>
      <w:pPr>
        <w:pStyle w:val="ListBullet"/>
      </w:pPr>
      <w:r>
        <w:t>parser planu</w:t>
      </w:r>
    </w:p>
    <w:p>
      <w:pPr>
        <w:pStyle w:val="ListBullet"/>
      </w:pPr>
      <w:r>
        <w:t>Registry</w:t>
      </w:r>
    </w:p>
    <w:p>
      <w:pPr>
        <w:pStyle w:val="ListBullet"/>
      </w:pPr>
      <w:r>
        <w:t>Executor</w:t>
      </w:r>
    </w:p>
    <w:p>
      <w:pPr>
        <w:pStyle w:val="ListBullet"/>
      </w:pPr>
      <w:r>
        <w:t>pamięć długoterminowa</w:t>
      </w:r>
    </w:p>
    <w:p>
      <w:pPr>
        <w:pStyle w:val="ListBullet"/>
      </w:pPr>
      <w:r>
        <w:t>operacje plikowe</w:t>
      </w:r>
    </w:p>
    <w:p>
      <w:pPr>
        <w:pStyle w:val="ListBullet"/>
      </w:pPr>
      <w:r>
        <w:t>sandbox</w:t>
      </w:r>
    </w:p>
    <w:p>
      <w:pPr>
        <w:pStyle w:val="ListBullet"/>
      </w:pPr>
      <w:r>
        <w:t>łączenie wyników</w:t>
      </w:r>
    </w:p>
    <w:p>
      <w:pPr>
        <w:pStyle w:val="ListBullet"/>
      </w:pPr>
      <w:r>
        <w:t>ustrukturyzowane argumenty</w:t>
      </w:r>
    </w:p>
    <w:p>
      <w:pPr>
        <w:pStyle w:val="ListBullet"/>
      </w:pPr>
      <w:r>
        <w:t>błędy narzędzi</w:t>
      </w:r>
    </w:p>
    <w:p>
      <w:pPr>
        <w:pStyle w:val="ListBullet"/>
      </w:pPr>
      <w:r>
        <w:t>nieznane narzędzia</w:t>
      </w:r>
    </w:p>
    <w:p>
      <w:pPr>
        <w:pStyle w:val="ListBullet"/>
      </w:pPr>
      <w:r>
        <w:t>Responder</w:t>
      </w:r>
    </w:p>
    <w:p>
      <w:pPr>
        <w:pStyle w:val="ListBullet"/>
      </w:pPr>
      <w:r>
        <w:t>wyszukiwanie webowe</w:t>
      </w:r>
    </w:p>
    <w:p>
      <w:pPr>
        <w:pStyle w:val="ListBullet"/>
      </w:pPr>
      <w:r>
        <w:t>integrację Gemini</w:t>
      </w:r>
    </w:p>
    <w:p>
      <w:pPr>
        <w:pStyle w:val="ListBullet"/>
      </w:pPr>
      <w:r>
        <w:t>obsługę limitów API</w:t>
      </w:r>
    </w:p>
    <w:p>
      <w:r>
        <w:t>Testy wymagające usługi Gemini są oddzielone przy użyciu markera gemini.</w:t>
      </w:r>
    </w:p>
    <w:p>
      <w:pPr>
        <w:pStyle w:val="Heading2"/>
      </w:pPr>
      <w:r>
        <w:t>Polityka testowania</w:t>
      </w:r>
    </w:p>
    <w:p>
      <w:pPr>
        <w:pStyle w:val="ListNumber"/>
      </w:pPr>
      <w:r>
        <w:t>zainstalować dokładne zależności projektu</w:t>
      </w:r>
    </w:p>
    <w:p>
      <w:pPr>
        <w:pStyle w:val="ListNumber"/>
      </w:pPr>
      <w:r>
        <w:t>uruchomić kompletny lokalny zestaw testów</w:t>
      </w:r>
    </w:p>
    <w:p>
      <w:pPr>
        <w:pStyle w:val="ListNumber"/>
      </w:pPr>
      <w:r>
        <w:t>uruchomić zestaw testów zewnętrznego API, gdy dostępne są dane uwierzytelniające i sieć</w:t>
      </w:r>
    </w:p>
    <w:p>
      <w:pPr>
        <w:pStyle w:val="ListNumber"/>
      </w:pPr>
      <w:r>
        <w:t>osobno zweryfikować narzędzia wrażliwe z punktu widzenia bezpieczeństwa</w:t>
      </w:r>
    </w:p>
    <w:p>
      <w:pPr>
        <w:pStyle w:val="ListNumber"/>
      </w:pPr>
      <w:r>
        <w:t>zweryfikować końcową konfigurację wdrożeniową</w:t>
      </w:r>
    </w:p>
    <w:p>
      <w:pPr>
        <w:pStyle w:val="Heading1"/>
      </w:pPr>
      <w:r>
        <w:t>25. Zależności</w:t>
      </w:r>
    </w:p>
    <w:p>
      <w:r>
        <w:t>Zależności projektu są definiowane w requirements.txt.</w:t>
      </w:r>
    </w:p>
    <w:p>
      <w:r>
        <w:t>Zestaw zależności obejmuje integrację LLM, obsługę konfiguracji, funkcjonalność HTTP/web oraz framework testowy.</w:t>
      </w:r>
    </w:p>
    <w:p>
      <w:r>
        <w:t>Lista zależności musi być utrzymywana w zgodności z rzeczywistymi importami.</w:t>
      </w:r>
    </w:p>
    <w:p>
      <w:r>
        <w:t>W szczególności aktywna implementacja wyszukiwania webowego importuje ddgs i zależność wymagana przez ten import powinna być jawnie zapewniona w środowisku wdrożeniowym.</w:t>
      </w:r>
    </w:p>
    <w:p>
      <w:pPr>
        <w:pStyle w:val="Heading1"/>
      </w:pPr>
      <w:r>
        <w:t>26. Model operacyjny</w:t>
      </w:r>
    </w:p>
    <w:p>
      <w:r>
        <w:t>Wdrożenie produkcyjne powinno rozdzielać:</w:t>
      </w:r>
    </w:p>
    <w:p>
      <w:pPr>
        <w:pStyle w:val="ListBullet"/>
      </w:pPr>
      <w:r>
        <w:t>kod aplikacji</w:t>
      </w:r>
    </w:p>
    <w:p>
      <w:pPr>
        <w:pStyle w:val="ListBullet"/>
      </w:pPr>
      <w:r>
        <w:t>konfigurację</w:t>
      </w:r>
    </w:p>
    <w:p>
      <w:pPr>
        <w:pStyle w:val="ListBullet"/>
      </w:pPr>
      <w:r>
        <w:t>sekrety</w:t>
      </w:r>
    </w:p>
    <w:p>
      <w:pPr>
        <w:pStyle w:val="ListBullet"/>
      </w:pPr>
      <w:r>
        <w:t>runtime workspace</w:t>
      </w:r>
    </w:p>
    <w:p>
      <w:pPr>
        <w:pStyle w:val="ListBullet"/>
      </w:pPr>
      <w:r>
        <w:t>logi</w:t>
      </w:r>
    </w:p>
    <w:p>
      <w:pPr>
        <w:pStyle w:val="ListBullet"/>
      </w:pPr>
      <w:r>
        <w:t>kopie zapasowe</w:t>
      </w:r>
    </w:p>
    <w:p>
      <w:r>
        <w:t>Workspace powinien być traktowany jako dane aplikacji, a nie kod źródłowy. Zmiany operacyjne powinny być dokumentowane i wersjonowane.</w:t>
      </w:r>
    </w:p>
    <w:p>
      <w:pPr>
        <w:pStyle w:val="Heading1"/>
      </w:pPr>
      <w:r>
        <w:t>27. Monitoring i diagnostyka</w:t>
      </w:r>
    </w:p>
    <w:p>
      <w:r>
        <w:t>Minimalny zakres monitoringu powinien obejmować:</w:t>
      </w:r>
    </w:p>
    <w:p>
      <w:pPr>
        <w:pStyle w:val="ListBullet"/>
      </w:pPr>
      <w:r>
        <w:t>dostępność aplikacji</w:t>
      </w:r>
    </w:p>
    <w:p>
      <w:pPr>
        <w:pStyle w:val="ListBullet"/>
      </w:pPr>
      <w:r>
        <w:t>dostępność API LLM</w:t>
      </w:r>
    </w:p>
    <w:p>
      <w:pPr>
        <w:pStyle w:val="ListBullet"/>
      </w:pPr>
      <w:r>
        <w:t>limity API</w:t>
      </w:r>
    </w:p>
    <w:p>
      <w:pPr>
        <w:pStyle w:val="ListBullet"/>
      </w:pPr>
      <w:r>
        <w:t>błędy wykonywania narzędzi</w:t>
      </w:r>
    </w:p>
    <w:p>
      <w:pPr>
        <w:pStyle w:val="ListBullet"/>
      </w:pPr>
      <w:r>
        <w:t>nieoczekiwane zakończenie procesu</w:t>
      </w:r>
    </w:p>
    <w:p>
      <w:pPr>
        <w:pStyle w:val="ListBullet"/>
      </w:pPr>
      <w:r>
        <w:t>pojemność dysku</w:t>
      </w:r>
    </w:p>
    <w:p>
      <w:pPr>
        <w:pStyle w:val="ListBullet"/>
      </w:pPr>
      <w:r>
        <w:t>wykorzystanie pamięci</w:t>
      </w:r>
    </w:p>
    <w:p>
      <w:pPr>
        <w:pStyle w:val="ListBullet"/>
      </w:pPr>
      <w:r>
        <w:t>łączność sieciową dla narzędzi webowych</w:t>
      </w:r>
    </w:p>
    <w:p>
      <w:pPr>
        <w:pStyle w:val="ListBullet"/>
      </w:pPr>
      <w:r>
        <w:t>integralność workspace</w:t>
      </w:r>
    </w:p>
    <w:p>
      <w:pPr>
        <w:pStyle w:val="ListBullet"/>
      </w:pPr>
      <w:r>
        <w:t>uprawnienia konta uruchomieniowego</w:t>
      </w:r>
    </w:p>
    <w:p>
      <w:r>
        <w:t>Preferowana kolejność diagnostyki:</w:t>
      </w:r>
    </w:p>
    <w:p>
      <w:pPr>
        <w:pStyle w:val="ListNumber"/>
      </w:pPr>
      <w:r>
        <w:t>odtworzyć problem</w:t>
      </w:r>
    </w:p>
    <w:p>
      <w:pPr>
        <w:pStyle w:val="ListNumber"/>
      </w:pPr>
      <w:r>
        <w:t>sprawdzić wyjście/logi aplikacji</w:t>
      </w:r>
    </w:p>
    <w:p>
      <w:pPr>
        <w:pStyle w:val="ListNumber"/>
      </w:pPr>
      <w:r>
        <w:t>zidentyfikować wadliwą warstwę architektury</w:t>
      </w:r>
    </w:p>
    <w:p>
      <w:pPr>
        <w:pStyle w:val="ListNumber"/>
      </w:pPr>
      <w:r>
        <w:t>przetestować dotknięty komponent niezależnie</w:t>
      </w:r>
    </w:p>
    <w:p>
      <w:pPr>
        <w:pStyle w:val="ListNumber"/>
      </w:pPr>
      <w:r>
        <w:t>zweryfikować konfigurację</w:t>
      </w:r>
    </w:p>
    <w:p>
      <w:pPr>
        <w:pStyle w:val="ListNumber"/>
      </w:pPr>
      <w:r>
        <w:t>wprowadzić najmniejszą wymaganą zmianę</w:t>
      </w:r>
    </w:p>
    <w:p>
      <w:pPr>
        <w:pStyle w:val="ListNumber"/>
      </w:pPr>
      <w:r>
        <w:t>powtórzyć pierwotny test</w:t>
      </w:r>
    </w:p>
    <w:p>
      <w:pPr>
        <w:pStyle w:val="ListNumber"/>
      </w:pPr>
      <w:r>
        <w:t>udokumentować przyczynę źródłową i rozwiązanie</w:t>
      </w:r>
    </w:p>
    <w:p>
      <w:pPr>
        <w:pStyle w:val="Heading1"/>
      </w:pPr>
      <w:r>
        <w:t>28. Zasady rozwiązywania problemów</w:t>
      </w:r>
    </w:p>
    <w:p>
      <w:pPr>
        <w:pStyle w:val="Heading2"/>
      </w:pPr>
      <w:r>
        <w:t>Problemy Plannera</w:t>
      </w:r>
    </w:p>
    <w:p>
      <w:r>
        <w:t>Sprawdzić: dostępność LLM, konfigurację modelu, budowanie promptu, zwrócony JSON oraz błędy parsera.</w:t>
      </w:r>
    </w:p>
    <w:p>
      <w:pPr>
        <w:pStyle w:val="Heading2"/>
      </w:pPr>
      <w:r>
        <w:t>Problemy narzędzi</w:t>
      </w:r>
    </w:p>
    <w:p>
      <w:r>
        <w:t>Sprawdzić: rejestrację w Registry, nazwę narzędzia, argumenty, uprawnienia systemu operacyjnego oraz błędy konkretnego narzędzia.</w:t>
      </w:r>
    </w:p>
    <w:p>
      <w:pPr>
        <w:pStyle w:val="Heading2"/>
      </w:pPr>
      <w:r>
        <w:t>Problemy z plikami</w:t>
      </w:r>
    </w:p>
    <w:p>
      <w:r>
        <w:t>Sprawdzić: ścieżkę workspace, rozwiązywanie safe_path(), uprawnienia, dowiązania symboliczne oraz dostępność systemu plików.</w:t>
      </w:r>
    </w:p>
    <w:p>
      <w:pPr>
        <w:pStyle w:val="Heading2"/>
      </w:pPr>
      <w:r>
        <w:t>Problemy webowe</w:t>
      </w:r>
    </w:p>
    <w:p>
      <w:r>
        <w:t>Sprawdzić: łączność sieciową, dostępność usługi zewnętrznej, zależność ddgs, dostępność URL oraz kodowanie treści.</w:t>
      </w:r>
    </w:p>
    <w:p>
      <w:pPr>
        <w:pStyle w:val="Heading2"/>
      </w:pPr>
      <w:r>
        <w:t>Problemy Respondera</w:t>
      </w:r>
    </w:p>
    <w:p>
      <w:r>
        <w:t>Sprawdzić: wyniki narzędzi, rozmiar kontekstu, dostępność LLM, limity API oraz prompt Respondera.</w:t>
      </w:r>
    </w:p>
    <w:p>
      <w:pPr>
        <w:pStyle w:val="Heading1"/>
      </w:pPr>
      <w:r>
        <w:t>29. Znane ograniczenia techniczne</w:t>
      </w:r>
    </w:p>
    <w:p>
      <w:pPr>
        <w:pStyle w:val="ListNumber"/>
      </w:pPr>
      <w:r>
        <w:t>terminal używa shell=True.</w:t>
      </w:r>
    </w:p>
    <w:p>
      <w:pPr>
        <w:pStyle w:val="ListNumber"/>
      </w:pPr>
      <w:r>
        <w:t>Standardowa ochrona terminala jest blokadą na poziomie aplikacji i nie stanowi kompletnego mechanizmu bezpieczeństwa powłoki.</w:t>
      </w:r>
    </w:p>
    <w:p>
      <w:pPr>
        <w:pStyle w:val="ListNumber"/>
      </w:pPr>
      <w:r>
        <w:t>list_directory nie jest obecnie chronione przez safe_path().</w:t>
      </w:r>
    </w:p>
    <w:p>
      <w:pPr>
        <w:pStyle w:val="ListNumber"/>
      </w:pPr>
      <w:r>
        <w:t>narzędzie cpu raportuje informacje o obciążeniu za pomocą uptime, a nie dedykowanej telemetrii CPU.</w:t>
      </w:r>
    </w:p>
    <w:p>
      <w:pPr>
        <w:pStyle w:val="ListNumber"/>
      </w:pPr>
      <w:r>
        <w:t>pamięć długoterminowa jest przechowywana w pliku JSON zamiast w transakcyjnej bazie danych.</w:t>
      </w:r>
    </w:p>
    <w:p>
      <w:pPr>
        <w:pStyle w:val="ListNumber"/>
      </w:pPr>
      <w:r>
        <w:t>historia rozmowy jest lokalna dla procesu i jest tracona po restarcie.</w:t>
      </w:r>
    </w:p>
    <w:p>
      <w:pPr>
        <w:pStyle w:val="ListNumber"/>
      </w:pPr>
      <w:r>
        <w:t>wykonanie planu zależy od poprawnego ustrukturyzowanego wyniku LLM.</w:t>
      </w:r>
    </w:p>
    <w:p>
      <w:pPr>
        <w:pStyle w:val="ListNumber"/>
      </w:pPr>
      <w:r>
        <w:t>funkcjonalność webowa zależy od usług i bibliotek zewnętrznych.</w:t>
      </w:r>
    </w:p>
    <w:p>
      <w:pPr>
        <w:pStyle w:val="ListNumber"/>
      </w:pPr>
      <w:r>
        <w:t>deklaracje zależności muszą pozostawać zgodne z rzeczywistymi importami.</w:t>
      </w:r>
    </w:p>
    <w:p>
      <w:pPr>
        <w:pStyle w:val="ListNumber"/>
      </w:pPr>
      <w:r>
        <w:t>pełna walidacja end-to-end wymaga prawidłowego środowiska uruchomieniowego i dostępu do zewnętrznych usług LLM.</w:t>
      </w:r>
    </w:p>
    <w:p>
      <w:pPr>
        <w:pStyle w:val="Heading1"/>
      </w:pPr>
      <w:r>
        <w:t>30. Wytyczne rozwoju</w:t>
      </w:r>
    </w:p>
    <w:p>
      <w:pPr>
        <w:pStyle w:val="ListBullet"/>
      </w:pPr>
      <w:r>
        <w:t>utrzymywać rozdzielenie odpowiedzialności Plannera, Executora i Respondera</w:t>
      </w:r>
    </w:p>
    <w:p>
      <w:pPr>
        <w:pStyle w:val="ListBullet"/>
      </w:pPr>
      <w:r>
        <w:t>dodawać nowe możliwości jako narzędzia, gdy jest to właściwe</w:t>
      </w:r>
    </w:p>
    <w:p>
      <w:pPr>
        <w:pStyle w:val="ListBullet"/>
      </w:pPr>
      <w:r>
        <w:t>rejestrować narzędzia centralnie przez Registry</w:t>
      </w:r>
    </w:p>
    <w:p>
      <w:pPr>
        <w:pStyle w:val="ListBullet"/>
      </w:pPr>
      <w:r>
        <w:t>walidować struktury generowane przez LLM/zewnętrzne źródła przed wykonaniem</w:t>
      </w:r>
    </w:p>
    <w:p>
      <w:pPr>
        <w:pStyle w:val="ListBullet"/>
      </w:pPr>
      <w:r>
        <w:t>utrzymywać sekrety poza kontrolą wersji</w:t>
      </w:r>
    </w:p>
    <w:p>
      <w:pPr>
        <w:pStyle w:val="ListBullet"/>
      </w:pPr>
      <w:r>
        <w:t>dodawać testy dla nowych narzędzi i ścieżek wykonania</w:t>
      </w:r>
    </w:p>
    <w:p>
      <w:pPr>
        <w:pStyle w:val="ListBullet"/>
      </w:pPr>
      <w:r>
        <w:t>dokumentować konsekwencje bezpieczeństwa nowych możliwości</w:t>
      </w:r>
    </w:p>
    <w:p>
      <w:pPr>
        <w:pStyle w:val="ListBullet"/>
      </w:pPr>
      <w:r>
        <w:t>unikać niepowiązanych zmian infrastruktury podczas diagnostyki</w:t>
      </w:r>
    </w:p>
    <w:p>
      <w:pPr>
        <w:pStyle w:val="ListBullet"/>
      </w:pPr>
      <w:r>
        <w:t>aktualizować dokumentację po zmianach architektury lub zachowania</w:t>
      </w:r>
    </w:p>
    <w:p>
      <w:pPr>
        <w:pStyle w:val="Heading1"/>
      </w:pPr>
      <w:r>
        <w:t>31. Konwencja statusu funkcji</w:t>
      </w:r>
    </w:p>
    <w:p>
      <w:r>
        <w:t>Dokumentacja i planowanie projektu powinny rozróżniać:</w:t>
      </w:r>
    </w:p>
    <w:p>
      <w:r>
        <w:t>IMPLEMENTED — funkcja istnieje w bieżącym kodzie i należy do aktywnej ścieżki wykonania.</w:t>
      </w:r>
    </w:p>
    <w:p>
      <w:r>
        <w:t>PARTIALLY IMPLEMENTED — funkcja istnieje częściowo lub wymaga dalszych prac, zanim będzie można uznać ją za ukończoną.</w:t>
      </w:r>
    </w:p>
    <w:p>
      <w:r>
        <w:t>PLANNED — funkcja jest wymaganiem przyszłym lub elementem roadmapy i nie należy do bieżącej implementacji.</w:t>
      </w:r>
    </w:p>
    <w:p>
      <w:r>
        <w:t>Konwencja zapobiega myleniu funkcjonalności planowanej z funkcjonalnością już dostępną.</w:t>
      </w:r>
    </w:p>
    <w:p>
      <w:pPr>
        <w:pStyle w:val="Heading1"/>
      </w:pPr>
      <w:r>
        <w:t>32. Zarządzanie wydaniami i zmianami</w:t>
      </w:r>
    </w:p>
    <w:p>
      <w:pPr>
        <w:pStyle w:val="ListBullet"/>
      </w:pPr>
      <w:r>
        <w:t>unikalny identyfikator wersji</w:t>
      </w:r>
    </w:p>
    <w:p>
      <w:pPr>
        <w:pStyle w:val="ListBullet"/>
      </w:pPr>
      <w:r>
        <w:t>znany commit lub tag Git</w:t>
      </w:r>
    </w:p>
    <w:p>
      <w:pPr>
        <w:pStyle w:val="ListBullet"/>
      </w:pPr>
      <w:r>
        <w:t>zweryfikowane zależności</w:t>
      </w:r>
    </w:p>
    <w:p>
      <w:pPr>
        <w:pStyle w:val="ListBullet"/>
      </w:pPr>
      <w:r>
        <w:t>przetestowaną konfigurację</w:t>
      </w:r>
    </w:p>
    <w:p>
      <w:pPr>
        <w:pStyle w:val="ListBullet"/>
      </w:pPr>
      <w:r>
        <w:t>udokumentowane zmiany</w:t>
      </w:r>
    </w:p>
    <w:p>
      <w:pPr>
        <w:pStyle w:val="ListBullet"/>
      </w:pPr>
      <w:r>
        <w:t>informację o wycofaniu/rollbacku, jeśli ma zastosowanie</w:t>
      </w:r>
    </w:p>
    <w:p>
      <w:r>
        <w:t>Zmiany architektoniczne powinny być dokumentowane przed implementacją lub równolegle z nią.</w:t>
      </w:r>
    </w:p>
    <w:p>
      <w:r>
        <w:t>Zmiany promptów należy traktować jako kontrolowane zmiany, ponieważ mogą istotnie wpływać na zachowanie Plannera i Respondera bez modyfikacji kodu aplikacji.</w:t>
      </w:r>
    </w:p>
    <w:p>
      <w:pPr>
        <w:pStyle w:val="Heading1"/>
      </w:pPr>
      <w:r>
        <w:t>33. Bezpieczeństwo i obsługa repozytorium</w:t>
      </w:r>
    </w:p>
    <w:p>
      <w:r>
        <w:t>Repozytorium źródłowe należy traktować jako kontrolowany zasób techniczny.</w:t>
      </w:r>
    </w:p>
    <w:p>
      <w:pPr>
        <w:pStyle w:val="ListNumber"/>
      </w:pPr>
      <w:r>
        <w:t>usunąć pliki zawierające sekrety</w:t>
      </w:r>
    </w:p>
    <w:p>
      <w:pPr>
        <w:pStyle w:val="ListNumber"/>
      </w:pPr>
      <w:r>
        <w:t>zweryfikować przykładowe konfiguracje</w:t>
      </w:r>
    </w:p>
    <w:p>
      <w:pPr>
        <w:pStyle w:val="ListNumber"/>
      </w:pPr>
      <w:r>
        <w:t>przeskanować drzewo robocze pod kątem danych uwierzytelniających</w:t>
      </w:r>
    </w:p>
    <w:p>
      <w:pPr>
        <w:pStyle w:val="ListNumber"/>
      </w:pPr>
      <w:r>
        <w:t>przejrzeć historię Git pod kątem wcześniej zapisanych sekretów</w:t>
      </w:r>
    </w:p>
    <w:p>
      <w:pPr>
        <w:pStyle w:val="ListNumber"/>
      </w:pPr>
      <w:r>
        <w:t>wykonać rotację danych uwierzytelniających, jeśli istnieje podejrzenie ujawnienia</w:t>
      </w:r>
    </w:p>
    <w:p>
      <w:pPr>
        <w:pStyle w:val="ListNumber"/>
      </w:pPr>
      <w:r>
        <w:t>zweryfikować reguły .gitignore</w:t>
      </w:r>
    </w:p>
    <w:p>
      <w:pPr>
        <w:pStyle w:val="ListNumber"/>
      </w:pPr>
      <w:r>
        <w:t>upewnić się, że prywatne klucze i materiały uwierzytelniające są wykluczone</w:t>
      </w:r>
    </w:p>
    <w:p>
      <w:pPr>
        <w:pStyle w:val="Heading1"/>
      </w:pPr>
      <w:r>
        <w:t>34. Dalszy rozwój</w:t>
      </w:r>
    </w:p>
    <w:p>
      <w:r>
        <w:t>Potencjalne przyszłe usprawnienia powinny być śledzone oddzielnie od bieżącej implementacji.</w:t>
      </w:r>
    </w:p>
    <w:p>
      <w:pPr>
        <w:pStyle w:val="ListBullet"/>
      </w:pPr>
      <w:r>
        <w:t>silniejsza izolacja procesu dla wykonywania terminala</w:t>
      </w:r>
    </w:p>
    <w:p>
      <w:pPr>
        <w:pStyle w:val="ListBullet"/>
      </w:pPr>
      <w:r>
        <w:t>objęcie sandboxem również listowania katalogów</w:t>
      </w:r>
    </w:p>
    <w:p>
      <w:pPr>
        <w:pStyle w:val="ListBullet"/>
      </w:pPr>
      <w:r>
        <w:t>dedykowane metryki CPU</w:t>
      </w:r>
    </w:p>
    <w:p>
      <w:pPr>
        <w:pStyle w:val="ListBullet"/>
      </w:pPr>
      <w:r>
        <w:t>trwałe przechowywanie historii rozmów</w:t>
      </w:r>
    </w:p>
    <w:p>
      <w:pPr>
        <w:pStyle w:val="ListBullet"/>
      </w:pPr>
      <w:r>
        <w:t>bardziej zaawansowane przechowywanie pamięci</w:t>
      </w:r>
    </w:p>
    <w:p>
      <w:pPr>
        <w:pStyle w:val="ListBullet"/>
      </w:pPr>
      <w:r>
        <w:t>silniejsza walidacja ustrukturyzowanych wyników</w:t>
      </w:r>
    </w:p>
    <w:p>
      <w:pPr>
        <w:pStyle w:val="ListBullet"/>
      </w:pPr>
      <w:r>
        <w:t>bardziej rozbudowana autoryzacja narzędzi</w:t>
      </w:r>
    </w:p>
    <w:p>
      <w:pPr>
        <w:pStyle w:val="ListBullet"/>
      </w:pPr>
      <w:r>
        <w:t>bogatsza obserwowalność</w:t>
      </w:r>
    </w:p>
    <w:p>
      <w:pPr>
        <w:pStyle w:val="ListBullet"/>
      </w:pPr>
      <w:r>
        <w:t>automatyzacja zależności i wydań</w:t>
      </w:r>
    </w:p>
    <w:p>
      <w:pPr>
        <w:pStyle w:val="ListBullet"/>
      </w:pPr>
      <w:r>
        <w:t>dodatkowe testy integracyjne</w:t>
      </w:r>
    </w:p>
    <w:p>
      <w:r>
        <w:t>Pozycje te nie powinny być interpretowane jako obecnie zaimplementowane, chyba że znajdują się w oficjalnym wydaniu.</w:t>
      </w:r>
    </w:p>
    <w:p>
      <w:pPr>
        <w:pStyle w:val="Heading1"/>
      </w:pPr>
      <w:r>
        <w:t>35. Załącznik — kluczowe komponenty</w:t>
      </w:r>
    </w:p>
    <w:tbl>
      <w:tblPr>
        <w:tblStyle w:val="TableGrid"/>
        <w:tblW w:type="auto" w:w="0"/>
        <w:tblLook w:firstColumn="1" w:firstRow="1" w:lastColumn="0" w:lastRow="0" w:noHBand="0" w:noVBand="1" w:val="04A0"/>
      </w:tblPr>
      <w:tblGrid>
        <w:gridCol w:w="2880"/>
        <w:gridCol w:w="2880"/>
        <w:gridCol w:w="2880"/>
      </w:tblGrid>
      <w:tr>
        <w:tc>
          <w:tcPr>
            <w:tcW w:type="dxa" w:w="2880"/>
          </w:tcPr>
          <w:p>
            <w:r>
              <w:t>Komponent</w:t>
            </w:r>
          </w:p>
        </w:tc>
        <w:tc>
          <w:tcPr>
            <w:tcW w:type="dxa" w:w="2880"/>
          </w:tcPr>
          <w:p>
            <w:r>
              <w:t>Lokalizacja</w:t>
            </w:r>
          </w:p>
        </w:tc>
        <w:tc>
          <w:tcPr>
            <w:tcW w:type="dxa" w:w="2880"/>
          </w:tcPr>
          <w:p>
            <w:r>
              <w:t>Odpowiedzialność</w:t>
            </w:r>
          </w:p>
        </w:tc>
      </w:tr>
      <w:tr>
        <w:tc>
          <w:tcPr>
            <w:tcW w:type="dxa" w:w="2880"/>
          </w:tcPr>
          <w:p>
            <w:r>
              <w:t>Agent</w:t>
            </w:r>
          </w:p>
        </w:tc>
        <w:tc>
          <w:tcPr>
            <w:tcW w:type="dxa" w:w="2880"/>
          </w:tcPr>
          <w:p>
            <w:r>
              <w:t>core/agent.py</w:t>
            </w:r>
          </w:p>
        </w:tc>
        <w:tc>
          <w:tcPr>
            <w:tcW w:type="dxa" w:w="2880"/>
          </w:tcPr>
          <w:p>
            <w:r>
              <w:t>Główna orkiestracja</w:t>
            </w:r>
          </w:p>
        </w:tc>
      </w:tr>
      <w:tr>
        <w:tc>
          <w:tcPr>
            <w:tcW w:type="dxa" w:w="2880"/>
          </w:tcPr>
          <w:p>
            <w:r>
              <w:t>Conversation</w:t>
            </w:r>
          </w:p>
        </w:tc>
        <w:tc>
          <w:tcPr>
            <w:tcW w:type="dxa" w:w="2880"/>
          </w:tcPr>
          <w:p>
            <w:r>
              <w:t>core/conversation.py</w:t>
            </w:r>
          </w:p>
        </w:tc>
        <w:tc>
          <w:tcPr>
            <w:tcW w:type="dxa" w:w="2880"/>
          </w:tcPr>
          <w:p>
            <w:r>
              <w:t>Bieżąca historia rozmowy</w:t>
            </w:r>
          </w:p>
        </w:tc>
      </w:tr>
      <w:tr>
        <w:tc>
          <w:tcPr>
            <w:tcW w:type="dxa" w:w="2880"/>
          </w:tcPr>
          <w:p>
            <w:r>
              <w:t>Executor</w:t>
            </w:r>
          </w:p>
        </w:tc>
        <w:tc>
          <w:tcPr>
            <w:tcW w:type="dxa" w:w="2880"/>
          </w:tcPr>
          <w:p>
            <w:r>
              <w:t>core/executor.py</w:t>
            </w:r>
          </w:p>
        </w:tc>
        <w:tc>
          <w:tcPr>
            <w:tcW w:type="dxa" w:w="2880"/>
          </w:tcPr>
          <w:p>
            <w:r>
              <w:t>Wykonywanie narzędzi</w:t>
            </w:r>
          </w:p>
        </w:tc>
      </w:tr>
      <w:tr>
        <w:tc>
          <w:tcPr>
            <w:tcW w:type="dxa" w:w="2880"/>
          </w:tcPr>
          <w:p>
            <w:r>
              <w:t>Registry</w:t>
            </w:r>
          </w:p>
        </w:tc>
        <w:tc>
          <w:tcPr>
            <w:tcW w:type="dxa" w:w="2880"/>
          </w:tcPr>
          <w:p>
            <w:r>
              <w:t>core/registry.py</w:t>
            </w:r>
          </w:p>
        </w:tc>
        <w:tc>
          <w:tcPr>
            <w:tcW w:type="dxa" w:w="2880"/>
          </w:tcPr>
          <w:p>
            <w:r>
              <w:t>Katalog narzędzi</w:t>
            </w:r>
          </w:p>
        </w:tc>
      </w:tr>
      <w:tr>
        <w:tc>
          <w:tcPr>
            <w:tcW w:type="dxa" w:w="2880"/>
          </w:tcPr>
          <w:p>
            <w:r>
              <w:t>Responder</w:t>
            </w:r>
          </w:p>
        </w:tc>
        <w:tc>
          <w:tcPr>
            <w:tcW w:type="dxa" w:w="2880"/>
          </w:tcPr>
          <w:p>
            <w:r>
              <w:t>core/responder.py</w:t>
            </w:r>
          </w:p>
        </w:tc>
        <w:tc>
          <w:tcPr>
            <w:tcW w:type="dxa" w:w="2880"/>
          </w:tcPr>
          <w:p>
            <w:r>
              <w:t>Generowanie końcowej odpowiedzi</w:t>
            </w:r>
          </w:p>
        </w:tc>
      </w:tr>
      <w:tr>
        <w:tc>
          <w:tcPr>
            <w:tcW w:type="dxa" w:w="2880"/>
          </w:tcPr>
          <w:p>
            <w:r>
              <w:t>Sandbox</w:t>
            </w:r>
          </w:p>
        </w:tc>
        <w:tc>
          <w:tcPr>
            <w:tcW w:type="dxa" w:w="2880"/>
          </w:tcPr>
          <w:p>
            <w:r>
              <w:t>core/sandbox.py</w:t>
            </w:r>
          </w:p>
        </w:tc>
        <w:tc>
          <w:tcPr>
            <w:tcW w:type="dxa" w:w="2880"/>
          </w:tcPr>
          <w:p>
            <w:r>
              <w:t>Walidacja ścieżek workspace</w:t>
            </w:r>
          </w:p>
        </w:tc>
      </w:tr>
      <w:tr>
        <w:tc>
          <w:tcPr>
            <w:tcW w:type="dxa" w:w="2880"/>
          </w:tcPr>
          <w:p>
            <w:r>
              <w:t>LLM Planner</w:t>
            </w:r>
          </w:p>
        </w:tc>
        <w:tc>
          <w:tcPr>
            <w:tcW w:type="dxa" w:w="2880"/>
          </w:tcPr>
          <w:p>
            <w:r>
              <w:t>planner/llm.py</w:t>
            </w:r>
          </w:p>
        </w:tc>
        <w:tc>
          <w:tcPr>
            <w:tcW w:type="dxa" w:w="2880"/>
          </w:tcPr>
          <w:p>
            <w:r>
              <w:t>Planowanie oparte na LLM</w:t>
            </w:r>
          </w:p>
        </w:tc>
      </w:tr>
      <w:tr>
        <w:tc>
          <w:tcPr>
            <w:tcW w:type="dxa" w:w="2880"/>
          </w:tcPr>
          <w:p>
            <w:r>
              <w:t>Plan Parser</w:t>
            </w:r>
          </w:p>
        </w:tc>
        <w:tc>
          <w:tcPr>
            <w:tcW w:type="dxa" w:w="2880"/>
          </w:tcPr>
          <w:p>
            <w:r>
              <w:t>planner/parser.py</w:t>
            </w:r>
          </w:p>
        </w:tc>
        <w:tc>
          <w:tcPr>
            <w:tcW w:type="dxa" w:w="2880"/>
          </w:tcPr>
          <w:p>
            <w:r>
              <w:t>Walidacja planu</w:t>
            </w:r>
          </w:p>
        </w:tc>
      </w:tr>
      <w:tr>
        <w:tc>
          <w:tcPr>
            <w:tcW w:type="dxa" w:w="2880"/>
          </w:tcPr>
          <w:p>
            <w:r>
              <w:t>Prompt Builder</w:t>
            </w:r>
          </w:p>
        </w:tc>
        <w:tc>
          <w:tcPr>
            <w:tcW w:type="dxa" w:w="2880"/>
          </w:tcPr>
          <w:p>
            <w:r>
              <w:t>planner/prompt.py</w:t>
            </w:r>
          </w:p>
        </w:tc>
        <w:tc>
          <w:tcPr>
            <w:tcW w:type="dxa" w:w="2880"/>
          </w:tcPr>
          <w:p>
            <w:r>
              <w:t>Kontekst/prompt Plannera</w:t>
            </w:r>
          </w:p>
        </w:tc>
      </w:tr>
      <w:tr>
        <w:tc>
          <w:tcPr>
            <w:tcW w:type="dxa" w:w="2880"/>
          </w:tcPr>
          <w:p>
            <w:r>
              <w:t>Long-Term Memory</w:t>
            </w:r>
          </w:p>
        </w:tc>
        <w:tc>
          <w:tcPr>
            <w:tcW w:type="dxa" w:w="2880"/>
          </w:tcPr>
          <w:p>
            <w:r>
              <w:t>memory/long_term.py</w:t>
            </w:r>
          </w:p>
        </w:tc>
        <w:tc>
          <w:tcPr>
            <w:tcW w:type="dxa" w:w="2880"/>
          </w:tcPr>
          <w:p>
            <w:r>
              <w:t>Trwałe fakty</w:t>
            </w:r>
          </w:p>
        </w:tc>
      </w:tr>
      <w:tr>
        <w:tc>
          <w:tcPr>
            <w:tcW w:type="dxa" w:w="2880"/>
          </w:tcPr>
          <w:p>
            <w:r>
              <w:t>LLM Configuration</w:t>
            </w:r>
          </w:p>
        </w:tc>
        <w:tc>
          <w:tcPr>
            <w:tcW w:type="dxa" w:w="2880"/>
          </w:tcPr>
          <w:p>
            <w:r>
              <w:t>llm.py</w:t>
            </w:r>
          </w:p>
        </w:tc>
        <w:tc>
          <w:tcPr>
            <w:tcW w:type="dxa" w:w="2880"/>
          </w:tcPr>
          <w:p>
            <w:r>
              <w:t>Klienci LLM</w:t>
            </w:r>
          </w:p>
        </w:tc>
      </w:tr>
      <w:tr>
        <w:tc>
          <w:tcPr>
            <w:tcW w:type="dxa" w:w="2880"/>
          </w:tcPr>
          <w:p>
            <w:r>
              <w:t>Application Configuration</w:t>
            </w:r>
          </w:p>
        </w:tc>
        <w:tc>
          <w:tcPr>
            <w:tcW w:type="dxa" w:w="2880"/>
          </w:tcPr>
          <w:p>
            <w:r>
              <w:t>config.py</w:t>
            </w:r>
          </w:p>
        </w:tc>
        <w:tc>
          <w:tcPr>
            <w:tcW w:type="dxa" w:w="2880"/>
          </w:tcPr>
          <w:p>
            <w:r>
              <w:t>Konfiguracja środowiskowa</w:t>
            </w:r>
          </w:p>
        </w:tc>
      </w:tr>
      <w:tr>
        <w:tc>
          <w:tcPr>
            <w:tcW w:type="dxa" w:w="2880"/>
          </w:tcPr>
          <w:p>
            <w:r>
              <w:t>CLI</w:t>
            </w:r>
          </w:p>
        </w:tc>
        <w:tc>
          <w:tcPr>
            <w:tcW w:type="dxa" w:w="2880"/>
          </w:tcPr>
          <w:p>
            <w:r>
              <w:t>main.py</w:t>
            </w:r>
          </w:p>
        </w:tc>
        <w:tc>
          <w:tcPr>
            <w:tcW w:type="dxa" w:w="2880"/>
          </w:tcPr>
          <w:p>
            <w:r>
              <w:t>Interaktywny punkt wejścia aplikacji</w:t>
            </w:r>
          </w:p>
        </w:tc>
      </w:tr>
    </w:tbl>
    <w:p>
      <w:pPr>
        <w:pStyle w:val="Heading1"/>
      </w:pPr>
      <w:r>
        <w:t>36. Utrzymanie dokumentu</w:t>
      </w:r>
    </w:p>
    <w:p>
      <w:r>
        <w:t>Niniejszy dokument jest częścią wewnętrznej dokumentacji technicznej Judyty.</w:t>
      </w:r>
    </w:p>
    <w:p>
      <w:r>
        <w:t>Powinien być przeglądany po każdej istotnej zmianie dotyczącej:</w:t>
      </w:r>
    </w:p>
    <w:p>
      <w:pPr>
        <w:pStyle w:val="ListBullet"/>
      </w:pPr>
      <w:r>
        <w:t>architektury systemu</w:t>
      </w:r>
    </w:p>
    <w:p>
      <w:pPr>
        <w:pStyle w:val="ListBullet"/>
      </w:pPr>
      <w:r>
        <w:t>dostawcy/modelu LLM</w:t>
      </w:r>
    </w:p>
    <w:p>
      <w:pPr>
        <w:pStyle w:val="ListBullet"/>
      </w:pPr>
      <w:r>
        <w:t>zachowania Plannera</w:t>
      </w:r>
    </w:p>
    <w:p>
      <w:pPr>
        <w:pStyle w:val="ListBullet"/>
      </w:pPr>
      <w:r>
        <w:t>zachowania Respondera</w:t>
      </w:r>
    </w:p>
    <w:p>
      <w:pPr>
        <w:pStyle w:val="ListBullet"/>
      </w:pPr>
      <w:r>
        <w:t>implementacji pamięci</w:t>
      </w:r>
    </w:p>
    <w:p>
      <w:pPr>
        <w:pStyle w:val="ListBullet"/>
      </w:pPr>
      <w:r>
        <w:t>zestawu narzędzi</w:t>
      </w:r>
    </w:p>
    <w:p>
      <w:pPr>
        <w:pStyle w:val="ListBullet"/>
      </w:pPr>
      <w:r>
        <w:t>modelu bezpieczeństwa</w:t>
      </w:r>
    </w:p>
    <w:p>
      <w:pPr>
        <w:pStyle w:val="ListBullet"/>
      </w:pPr>
      <w:r>
        <w:t>modelu wdrożenia</w:t>
      </w:r>
    </w:p>
    <w:p>
      <w:pPr>
        <w:pStyle w:val="ListBullet"/>
      </w:pPr>
      <w:r>
        <w:t>konfiguracji</w:t>
      </w:r>
    </w:p>
    <w:p>
      <w:pPr>
        <w:pStyle w:val="ListBullet"/>
      </w:pPr>
      <w:r>
        <w:t>uwierzytelniania</w:t>
      </w:r>
    </w:p>
    <w:p>
      <w:pPr>
        <w:pStyle w:val="ListBullet"/>
      </w:pPr>
      <w:r>
        <w:t>integracji zewnętrznych</w:t>
      </w:r>
    </w:p>
    <w:p>
      <w:r>
        <w:t>Dokumentacja powinna opisywać wydany system, a nie aspiracyjną roadmapę.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